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0526945E" w:rsidR="00B53D0D" w:rsidRPr="000D19F5" w:rsidRDefault="00B53D0D" w:rsidP="000E04AA">
      <w:pPr>
        <w:pStyle w:val="Prrafodelista"/>
        <w:numPr>
          <w:ilvl w:val="0"/>
          <w:numId w:val="23"/>
        </w:numPr>
        <w:spacing w:line="240" w:lineRule="auto"/>
        <w:jc w:val="both"/>
        <w:rPr>
          <w:rFonts w:ascii="Calibri" w:hAnsi="Calibri" w:cs="Calibri"/>
        </w:rPr>
      </w:pPr>
      <w:r w:rsidRPr="000D19F5">
        <w:rPr>
          <w:rFonts w:ascii="Calibri" w:hAnsi="Calibri" w:cs="Calibri"/>
        </w:rPr>
        <w:t>Denominación del Programa de Formación:</w:t>
      </w:r>
      <w:r w:rsidR="00245A66" w:rsidRPr="000D19F5">
        <w:t xml:space="preserve"> </w:t>
      </w:r>
      <w:r w:rsidR="00245A66" w:rsidRPr="000D19F5">
        <w:rPr>
          <w:rFonts w:ascii="Calibri" w:hAnsi="Calibri" w:cs="Calibri"/>
        </w:rPr>
        <w:t>Atención y Servicio al Ciudadano</w:t>
      </w:r>
    </w:p>
    <w:p w14:paraId="11F40DA0" w14:textId="5523C616" w:rsidR="00B53D0D" w:rsidRPr="000D19F5" w:rsidRDefault="00B53D0D" w:rsidP="000E04AA">
      <w:pPr>
        <w:pStyle w:val="Prrafodelista"/>
        <w:numPr>
          <w:ilvl w:val="0"/>
          <w:numId w:val="23"/>
        </w:numPr>
        <w:spacing w:line="240" w:lineRule="auto"/>
        <w:jc w:val="both"/>
        <w:rPr>
          <w:rFonts w:ascii="Calibri" w:hAnsi="Calibri" w:cs="Calibri"/>
        </w:rPr>
      </w:pPr>
      <w:r w:rsidRPr="000D19F5">
        <w:rPr>
          <w:rFonts w:ascii="Calibri" w:hAnsi="Calibri" w:cs="Calibri"/>
        </w:rPr>
        <w:t>Código del Programa de Formación:</w:t>
      </w:r>
      <w:r w:rsidR="00245A66" w:rsidRPr="000D19F5">
        <w:rPr>
          <w:rFonts w:ascii="Calibri" w:hAnsi="Calibri" w:cs="Calibri"/>
        </w:rPr>
        <w:t xml:space="preserve"> 09120002</w:t>
      </w:r>
    </w:p>
    <w:p w14:paraId="5ABB6B05" w14:textId="7505378C" w:rsidR="00B53D0D" w:rsidRPr="000D19F5" w:rsidRDefault="00B53D0D" w:rsidP="000E04AA">
      <w:pPr>
        <w:pStyle w:val="Prrafodelista"/>
        <w:numPr>
          <w:ilvl w:val="0"/>
          <w:numId w:val="23"/>
        </w:numPr>
        <w:spacing w:line="240" w:lineRule="auto"/>
        <w:jc w:val="both"/>
        <w:rPr>
          <w:rFonts w:ascii="Calibri" w:hAnsi="Calibri" w:cs="Calibri"/>
        </w:rPr>
      </w:pPr>
      <w:r w:rsidRPr="000D19F5">
        <w:rPr>
          <w:rFonts w:ascii="Calibri" w:hAnsi="Calibri" w:cs="Calibri"/>
        </w:rPr>
        <w:t xml:space="preserve">Nombre del Proyecto </w:t>
      </w:r>
      <w:r w:rsidR="00E54187" w:rsidRPr="000D19F5">
        <w:rPr>
          <w:rFonts w:ascii="Calibri" w:hAnsi="Calibri" w:cs="Calibri"/>
        </w:rPr>
        <w:t xml:space="preserve">Formativo </w:t>
      </w:r>
      <w:r w:rsidR="24891A0C" w:rsidRPr="000D19F5">
        <w:rPr>
          <w:rFonts w:ascii="Calibri" w:hAnsi="Calibri" w:cs="Calibri"/>
        </w:rPr>
        <w:t>(si</w:t>
      </w:r>
      <w:r w:rsidRPr="000D19F5">
        <w:rPr>
          <w:rFonts w:ascii="Calibri" w:hAnsi="Calibri" w:cs="Calibri"/>
        </w:rPr>
        <w:t xml:space="preserve"> </w:t>
      </w:r>
      <w:r w:rsidR="00F51763" w:rsidRPr="000D19F5">
        <w:rPr>
          <w:rFonts w:ascii="Calibri" w:hAnsi="Calibri" w:cs="Calibri"/>
        </w:rPr>
        <w:t>aplica</w:t>
      </w:r>
      <w:r w:rsidRPr="000D19F5">
        <w:rPr>
          <w:rFonts w:ascii="Calibri" w:hAnsi="Calibri" w:cs="Calibri"/>
        </w:rPr>
        <w:t>)</w:t>
      </w:r>
      <w:r w:rsidR="00F51763" w:rsidRPr="000D19F5">
        <w:rPr>
          <w:rFonts w:ascii="Calibri" w:hAnsi="Calibri" w:cs="Calibri"/>
        </w:rPr>
        <w:t>:</w:t>
      </w:r>
      <w:r w:rsidR="00245A66" w:rsidRPr="000D19F5">
        <w:rPr>
          <w:rFonts w:ascii="Calibri" w:hAnsi="Calibri" w:cs="Calibri"/>
        </w:rPr>
        <w:t xml:space="preserve"> No aplica </w:t>
      </w:r>
    </w:p>
    <w:p w14:paraId="63058BFC" w14:textId="09F8B3AA" w:rsidR="00B53D0D" w:rsidRPr="000D19F5" w:rsidRDefault="00B53D0D" w:rsidP="000E04AA">
      <w:pPr>
        <w:pStyle w:val="Prrafodelista"/>
        <w:numPr>
          <w:ilvl w:val="0"/>
          <w:numId w:val="23"/>
        </w:numPr>
        <w:spacing w:line="240" w:lineRule="auto"/>
        <w:jc w:val="both"/>
        <w:rPr>
          <w:rFonts w:ascii="Calibri" w:hAnsi="Calibri" w:cs="Calibri"/>
        </w:rPr>
      </w:pPr>
      <w:r w:rsidRPr="000D19F5">
        <w:rPr>
          <w:rFonts w:ascii="Calibri" w:hAnsi="Calibri" w:cs="Calibri"/>
        </w:rPr>
        <w:t xml:space="preserve">Fase del Proyecto </w:t>
      </w:r>
      <w:r w:rsidR="7A59C7AB" w:rsidRPr="000D19F5">
        <w:rPr>
          <w:rFonts w:ascii="Calibri" w:hAnsi="Calibri" w:cs="Calibri"/>
        </w:rPr>
        <w:t>(si</w:t>
      </w:r>
      <w:r w:rsidRPr="000D19F5">
        <w:rPr>
          <w:rFonts w:ascii="Calibri" w:hAnsi="Calibri" w:cs="Calibri"/>
        </w:rPr>
        <w:t xml:space="preserve"> </w:t>
      </w:r>
      <w:r w:rsidR="00F51763" w:rsidRPr="000D19F5">
        <w:rPr>
          <w:rFonts w:ascii="Calibri" w:hAnsi="Calibri" w:cs="Calibri"/>
        </w:rPr>
        <w:t>aplica</w:t>
      </w:r>
      <w:r w:rsidRPr="000D19F5">
        <w:rPr>
          <w:rFonts w:ascii="Calibri" w:hAnsi="Calibri" w:cs="Calibri"/>
        </w:rPr>
        <w:t>)</w:t>
      </w:r>
      <w:r w:rsidR="00F51763" w:rsidRPr="000D19F5">
        <w:rPr>
          <w:rFonts w:ascii="Calibri" w:hAnsi="Calibri" w:cs="Calibri"/>
        </w:rPr>
        <w:t>:</w:t>
      </w:r>
      <w:r w:rsidR="00245A66" w:rsidRPr="000D19F5">
        <w:rPr>
          <w:rFonts w:ascii="Calibri" w:eastAsia="Calibri" w:hAnsi="Calibri" w:cs="Times New Roman"/>
        </w:rPr>
        <w:t xml:space="preserve"> </w:t>
      </w:r>
      <w:r w:rsidR="00245A66" w:rsidRPr="000D19F5">
        <w:rPr>
          <w:rFonts w:ascii="Calibri" w:hAnsi="Calibri" w:cs="Calibri"/>
        </w:rPr>
        <w:t>No aplica</w:t>
      </w:r>
    </w:p>
    <w:p w14:paraId="66D83556" w14:textId="6CF2A3E6" w:rsidR="00B53D0D" w:rsidRPr="000D19F5" w:rsidRDefault="00B53D0D" w:rsidP="000E04AA">
      <w:pPr>
        <w:pStyle w:val="Prrafodelista"/>
        <w:numPr>
          <w:ilvl w:val="0"/>
          <w:numId w:val="23"/>
        </w:numPr>
        <w:spacing w:line="240" w:lineRule="auto"/>
        <w:jc w:val="both"/>
        <w:rPr>
          <w:rFonts w:ascii="Calibri" w:hAnsi="Calibri" w:cs="Calibri"/>
        </w:rPr>
      </w:pPr>
      <w:r w:rsidRPr="000D19F5">
        <w:rPr>
          <w:rFonts w:ascii="Calibri" w:hAnsi="Calibri" w:cs="Calibri"/>
        </w:rPr>
        <w:t>Actividad de Proyecto</w:t>
      </w:r>
      <w:r w:rsidR="00E54187" w:rsidRPr="000D19F5">
        <w:rPr>
          <w:rFonts w:ascii="Calibri" w:hAnsi="Calibri" w:cs="Calibri"/>
        </w:rPr>
        <w:t xml:space="preserve"> </w:t>
      </w:r>
      <w:r w:rsidR="5A7EFF2D" w:rsidRPr="000D19F5">
        <w:rPr>
          <w:rFonts w:ascii="Calibri" w:hAnsi="Calibri" w:cs="Calibri"/>
        </w:rPr>
        <w:t>Formativo (</w:t>
      </w:r>
      <w:r w:rsidRPr="000D19F5">
        <w:rPr>
          <w:rFonts w:ascii="Calibri" w:hAnsi="Calibri" w:cs="Calibri"/>
        </w:rPr>
        <w:t xml:space="preserve">si </w:t>
      </w:r>
      <w:r w:rsidR="00F51763" w:rsidRPr="000D19F5">
        <w:rPr>
          <w:rFonts w:ascii="Calibri" w:hAnsi="Calibri" w:cs="Calibri"/>
        </w:rPr>
        <w:t>aplica</w:t>
      </w:r>
      <w:r w:rsidRPr="000D19F5">
        <w:rPr>
          <w:rFonts w:ascii="Calibri" w:hAnsi="Calibri" w:cs="Calibri"/>
        </w:rPr>
        <w:t>)</w:t>
      </w:r>
      <w:r w:rsidR="00F51763" w:rsidRPr="000D19F5">
        <w:rPr>
          <w:rFonts w:ascii="Calibri" w:hAnsi="Calibri" w:cs="Calibri"/>
        </w:rPr>
        <w:t>:</w:t>
      </w:r>
      <w:r w:rsidR="000B3289" w:rsidRPr="000B3289">
        <w:rPr>
          <w:rFonts w:ascii="Calibri" w:eastAsia="Calibri" w:hAnsi="Calibri" w:cs="Times New Roman"/>
        </w:rPr>
        <w:t xml:space="preserve"> </w:t>
      </w:r>
      <w:r w:rsidR="000B3289" w:rsidRPr="000B3289">
        <w:rPr>
          <w:rFonts w:ascii="Calibri" w:hAnsi="Calibri" w:cs="Calibri"/>
        </w:rPr>
        <w:t>No aplica</w:t>
      </w:r>
    </w:p>
    <w:p w14:paraId="0F830893" w14:textId="04C50B80" w:rsidR="00B53D0D" w:rsidRPr="000D19F5" w:rsidRDefault="00B53D0D" w:rsidP="000E04AA">
      <w:pPr>
        <w:pStyle w:val="Prrafodelista"/>
        <w:numPr>
          <w:ilvl w:val="0"/>
          <w:numId w:val="23"/>
        </w:numPr>
        <w:spacing w:line="240" w:lineRule="auto"/>
        <w:jc w:val="both"/>
        <w:rPr>
          <w:rFonts w:ascii="Calibri" w:hAnsi="Calibri" w:cs="Calibri"/>
        </w:rPr>
      </w:pPr>
      <w:r w:rsidRPr="000D19F5">
        <w:rPr>
          <w:rFonts w:ascii="Calibri" w:hAnsi="Calibri" w:cs="Calibri"/>
        </w:rPr>
        <w:t>Competencia</w:t>
      </w:r>
      <w:r w:rsidR="00F51763" w:rsidRPr="000D19F5">
        <w:rPr>
          <w:rFonts w:ascii="Calibri" w:hAnsi="Calibri" w:cs="Calibri"/>
        </w:rPr>
        <w:t>:</w:t>
      </w:r>
      <w:r w:rsidR="00245A66" w:rsidRPr="000D19F5">
        <w:rPr>
          <w:rFonts w:ascii="Calibri" w:hAnsi="Calibri" w:cs="Calibri"/>
        </w:rPr>
        <w:t xml:space="preserve"> 210601020 – Atender clientes de acuerdo con procedimiento de servicio y normativa.</w:t>
      </w:r>
    </w:p>
    <w:p w14:paraId="30ECAB32" w14:textId="6F010534" w:rsidR="00B53D0D" w:rsidRPr="000D19F5" w:rsidRDefault="00B53D0D" w:rsidP="00033399">
      <w:pPr>
        <w:pStyle w:val="Prrafodelista"/>
        <w:numPr>
          <w:ilvl w:val="0"/>
          <w:numId w:val="23"/>
        </w:numPr>
        <w:spacing w:line="360" w:lineRule="auto"/>
        <w:jc w:val="both"/>
        <w:rPr>
          <w:rFonts w:ascii="Calibri" w:hAnsi="Calibri" w:cs="Calibri"/>
        </w:rPr>
      </w:pPr>
      <w:r w:rsidRPr="000D19F5">
        <w:rPr>
          <w:rFonts w:ascii="Calibri" w:hAnsi="Calibri" w:cs="Calibri"/>
        </w:rPr>
        <w:t>Resultados de Aprendizaje:</w:t>
      </w:r>
    </w:p>
    <w:p w14:paraId="6BC572ED" w14:textId="77777777" w:rsidR="00245A66" w:rsidRPr="000D19F5" w:rsidRDefault="00245A66" w:rsidP="000E04AA">
      <w:pPr>
        <w:pStyle w:val="Prrafodelista"/>
        <w:numPr>
          <w:ilvl w:val="0"/>
          <w:numId w:val="31"/>
        </w:numPr>
        <w:spacing w:line="240" w:lineRule="auto"/>
        <w:jc w:val="both"/>
        <w:rPr>
          <w:rFonts w:ascii="Calibri" w:hAnsi="Calibri" w:cs="Calibri"/>
        </w:rPr>
      </w:pPr>
      <w:r w:rsidRPr="000D19F5">
        <w:rPr>
          <w:rFonts w:ascii="Calibri" w:hAnsi="Calibri" w:cs="Calibri"/>
        </w:rPr>
        <w:t>Prestar atención y servicios al ciudadano, de acuerdo con las funciones de la entidad, políticas y programas definidos por el Estado.</w:t>
      </w:r>
    </w:p>
    <w:p w14:paraId="1F26DB4E" w14:textId="1CB25D7D" w:rsidR="00245A66" w:rsidRDefault="00245A66" w:rsidP="000E04AA">
      <w:pPr>
        <w:pStyle w:val="Prrafodelista"/>
        <w:numPr>
          <w:ilvl w:val="0"/>
          <w:numId w:val="31"/>
        </w:numPr>
        <w:spacing w:line="240" w:lineRule="auto"/>
        <w:jc w:val="both"/>
        <w:rPr>
          <w:rFonts w:ascii="Calibri" w:hAnsi="Calibri" w:cs="Calibri"/>
        </w:rPr>
      </w:pPr>
      <w:r w:rsidRPr="000D19F5">
        <w:rPr>
          <w:rFonts w:ascii="Calibri" w:hAnsi="Calibri" w:cs="Calibri"/>
        </w:rPr>
        <w:t>Verificar el cumplimiento de los derechos y deberes del ciudadano para satisfacer sus necesidades y requerimientos, de acuerdo con la normativa, las políticas, planes y programas definidos por el Estado colombiano.</w:t>
      </w:r>
    </w:p>
    <w:p w14:paraId="72339528" w14:textId="77777777" w:rsidR="000E04AA" w:rsidRPr="000D19F5" w:rsidRDefault="000E04AA" w:rsidP="000E04AA">
      <w:pPr>
        <w:pStyle w:val="Prrafodelista"/>
        <w:numPr>
          <w:ilvl w:val="0"/>
          <w:numId w:val="31"/>
        </w:numPr>
        <w:spacing w:line="240" w:lineRule="auto"/>
        <w:jc w:val="both"/>
        <w:rPr>
          <w:rFonts w:ascii="Calibri" w:hAnsi="Calibri" w:cs="Calibri"/>
        </w:rPr>
      </w:pPr>
    </w:p>
    <w:p w14:paraId="2F477666" w14:textId="4C851347" w:rsidR="00F51763" w:rsidRPr="000D19F5" w:rsidRDefault="00B53D0D" w:rsidP="00033399">
      <w:pPr>
        <w:pStyle w:val="Prrafodelista"/>
        <w:numPr>
          <w:ilvl w:val="0"/>
          <w:numId w:val="23"/>
        </w:numPr>
        <w:spacing w:line="360" w:lineRule="auto"/>
        <w:jc w:val="both"/>
        <w:rPr>
          <w:rFonts w:ascii="Calibri" w:hAnsi="Calibri" w:cs="Calibri"/>
        </w:rPr>
      </w:pPr>
      <w:r w:rsidRPr="000D19F5">
        <w:rPr>
          <w:rFonts w:ascii="Calibri" w:hAnsi="Calibri" w:cs="Calibri"/>
        </w:rPr>
        <w:t>Duración de la Guía</w:t>
      </w:r>
      <w:r w:rsidR="005E2F69" w:rsidRPr="000D19F5">
        <w:rPr>
          <w:rFonts w:ascii="Calibri" w:hAnsi="Calibri" w:cs="Calibri"/>
        </w:rPr>
        <w:t xml:space="preserve"> de Aprendizaje</w:t>
      </w:r>
      <w:r w:rsidR="00F51763" w:rsidRPr="000D19F5">
        <w:rPr>
          <w:rFonts w:ascii="Calibri" w:hAnsi="Calibri" w:cs="Calibri"/>
        </w:rPr>
        <w:t xml:space="preserve"> (horas):</w:t>
      </w:r>
      <w:r w:rsidR="00245A66" w:rsidRPr="000D19F5">
        <w:rPr>
          <w:rFonts w:ascii="Calibri" w:hAnsi="Calibri" w:cs="Calibri"/>
        </w:rPr>
        <w:t xml:space="preserve"> 48 horas</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6876A038" w14:textId="77777777" w:rsidR="003327D0" w:rsidRDefault="003327D0" w:rsidP="009448E8">
      <w:pPr>
        <w:spacing w:after="0" w:line="240" w:lineRule="auto"/>
        <w:rPr>
          <w:rFonts w:cs="Calibri"/>
          <w:b/>
          <w:sz w:val="24"/>
          <w:szCs w:val="24"/>
        </w:rPr>
      </w:pPr>
    </w:p>
    <w:p w14:paraId="168A487B" w14:textId="0FE97878" w:rsidR="003327D0" w:rsidRPr="003327D0" w:rsidRDefault="001C1892" w:rsidP="003327D0">
      <w:pPr>
        <w:spacing w:after="0" w:line="240" w:lineRule="auto"/>
        <w:jc w:val="both"/>
        <w:rPr>
          <w:rFonts w:eastAsia="Arial" w:cs="Calibri"/>
          <w:bCs/>
        </w:rPr>
      </w:pPr>
      <w:r>
        <w:rPr>
          <w:rFonts w:eastAsia="Arial" w:cs="Calibri"/>
          <w:bCs/>
        </w:rPr>
        <w:t>L</w:t>
      </w:r>
      <w:r w:rsidR="003327D0" w:rsidRPr="003327D0">
        <w:rPr>
          <w:rFonts w:eastAsia="Arial" w:cs="Calibri"/>
          <w:bCs/>
        </w:rPr>
        <w:t>a atención y el servicio al ciudadano se han convertido en un elemento fundamental para el funcionamiento eficiente y transparente de las organizaciones, especialmente en un contexto social caracterizado por la transformación digital, el acceso inmediato a la información y mayores niveles de exigencia por parte de la población. En la actualidad, los ciudadanos esperan recibir respuestas oportunas, información clara y una atención basada en el respeto, la empatía y la calidad en el servicio, independientemente del canal de atención utilizado, ya sea presencial, telefónico o virtual. En este sentido, las entidades públicas y privadas enfrentan el reto de fortalecer sus procesos de atención, garantizando el cumplimiento de los derechos de los ciudadanos y promoviendo una cultura institucional orientada a la mejora continua del servicio. Por ello, la formación en atención al ciudadano cobra especial relevancia, ya que permite desarrollar competencias relacionadas con la comunicación efectiva, el manejo adecuado de solicitudes, peticiones, quejas y reclamos, así como la aplicación de principios de servicio que contribuyan a generar confianza, satisfacción y valor público en la relación entre las instituciones y la ciudadanía.</w:t>
      </w:r>
    </w:p>
    <w:p w14:paraId="1DA46D31" w14:textId="77777777" w:rsidR="00CE69A9" w:rsidRPr="009448E8" w:rsidRDefault="00CE69A9" w:rsidP="009448E8">
      <w:pPr>
        <w:spacing w:after="0" w:line="240" w:lineRule="auto"/>
        <w:rPr>
          <w:rFonts w:eastAsiaTheme="minorHAnsi" w:cs="Calibri"/>
          <w:sz w:val="24"/>
          <w:szCs w:val="24"/>
        </w:rPr>
      </w:pPr>
    </w:p>
    <w:p w14:paraId="39B656D5" w14:textId="77777777" w:rsidR="00541DB6" w:rsidRPr="00B3491D" w:rsidRDefault="00541DB6" w:rsidP="00541DB6">
      <w:pPr>
        <w:pStyle w:val="Sinespaciado"/>
        <w:ind w:left="720"/>
        <w:rPr>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18B9DB2F" w14:textId="797621F8"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 Actividad</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lastRenderedPageBreak/>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3E464234" w14:textId="77777777" w:rsidR="00855B2E" w:rsidRDefault="00DD7DE9" w:rsidP="00855B2E">
      <w:pPr>
        <w:tabs>
          <w:tab w:val="left" w:pos="4320"/>
          <w:tab w:val="left" w:pos="4485"/>
          <w:tab w:val="left" w:pos="5445"/>
        </w:tabs>
        <w:spacing w:after="0" w:line="240" w:lineRule="auto"/>
        <w:ind w:left="360"/>
        <w:rPr>
          <w:rFonts w:eastAsia="Arial" w:cs="Calibri"/>
          <w:bCs/>
        </w:rPr>
      </w:pPr>
      <w:r w:rsidRPr="00F51763">
        <w:rPr>
          <w:rFonts w:eastAsia="Arial" w:cs="Calibri"/>
          <w:bCs/>
        </w:rPr>
        <w:t xml:space="preserve">Descripción de la actividad: </w:t>
      </w:r>
    </w:p>
    <w:p w14:paraId="042355B6" w14:textId="1ED075DC" w:rsidR="00245A66" w:rsidRDefault="00245A66" w:rsidP="00855B2E">
      <w:pPr>
        <w:tabs>
          <w:tab w:val="left" w:pos="4320"/>
          <w:tab w:val="left" w:pos="4485"/>
          <w:tab w:val="left" w:pos="5445"/>
        </w:tabs>
        <w:spacing w:after="0" w:line="240" w:lineRule="auto"/>
        <w:ind w:left="360"/>
        <w:jc w:val="both"/>
        <w:rPr>
          <w:rFonts w:eastAsia="Arial" w:cs="Calibri"/>
          <w:bCs/>
        </w:rPr>
      </w:pPr>
      <w:r>
        <w:rPr>
          <w:rFonts w:eastAsia="Arial" w:cs="Calibri"/>
          <w:bCs/>
        </w:rPr>
        <w:br/>
      </w:r>
      <w:r w:rsidRPr="00245A66">
        <w:rPr>
          <w:rFonts w:eastAsia="Arial" w:cs="Calibri"/>
          <w:bCs/>
        </w:rPr>
        <w:t>El instructor iniciará la sesión presentando diferentes situaciones reales de atención al ciudadano en entidades públicas y privadas, a través de videos, noticias o testimonios que evidencien buenas y malas prácticas en la prestación del servicio.</w:t>
      </w:r>
    </w:p>
    <w:p w14:paraId="5A9BE468" w14:textId="77777777" w:rsidR="00245A66" w:rsidRDefault="00245A66" w:rsidP="00855B2E">
      <w:pPr>
        <w:tabs>
          <w:tab w:val="left" w:pos="4320"/>
          <w:tab w:val="left" w:pos="4485"/>
          <w:tab w:val="left" w:pos="5445"/>
        </w:tabs>
        <w:spacing w:after="0" w:line="240" w:lineRule="auto"/>
        <w:ind w:left="360"/>
        <w:jc w:val="both"/>
        <w:rPr>
          <w:rFonts w:eastAsia="Arial" w:cs="Calibri"/>
          <w:bCs/>
        </w:rPr>
      </w:pPr>
      <w:r w:rsidRPr="00245A66">
        <w:rPr>
          <w:rFonts w:eastAsia="Arial" w:cs="Calibri"/>
          <w:bCs/>
        </w:rPr>
        <w:t>Posteriormente, los aprendices participarán en una discusión guiada, donde analizarán preguntas orientadoras como:</w:t>
      </w:r>
    </w:p>
    <w:p w14:paraId="09A6CE38" w14:textId="77777777" w:rsidR="00855B2E" w:rsidRPr="00245A66" w:rsidRDefault="00855B2E" w:rsidP="00855B2E">
      <w:pPr>
        <w:tabs>
          <w:tab w:val="left" w:pos="4320"/>
          <w:tab w:val="left" w:pos="4485"/>
          <w:tab w:val="left" w:pos="5445"/>
        </w:tabs>
        <w:spacing w:after="0" w:line="240" w:lineRule="auto"/>
        <w:ind w:left="360"/>
        <w:jc w:val="both"/>
        <w:rPr>
          <w:rFonts w:eastAsia="Arial" w:cs="Calibri"/>
          <w:bCs/>
        </w:rPr>
      </w:pPr>
    </w:p>
    <w:p w14:paraId="299659F3" w14:textId="77777777" w:rsidR="00245A66" w:rsidRPr="00245A66" w:rsidRDefault="00245A66" w:rsidP="00855B2E">
      <w:pPr>
        <w:tabs>
          <w:tab w:val="left" w:pos="4320"/>
          <w:tab w:val="left" w:pos="4485"/>
          <w:tab w:val="left" w:pos="5445"/>
        </w:tabs>
        <w:spacing w:after="0" w:line="240" w:lineRule="auto"/>
        <w:ind w:left="720"/>
        <w:jc w:val="both"/>
        <w:rPr>
          <w:rFonts w:eastAsia="Arial" w:cs="Calibri"/>
          <w:bCs/>
        </w:rPr>
      </w:pPr>
      <w:r w:rsidRPr="00245A66">
        <w:rPr>
          <w:rFonts w:eastAsia="Arial" w:cs="Calibri"/>
          <w:bCs/>
        </w:rPr>
        <w:t>¿Qué significa realmente prestar un buen servicio al ciudadano?</w:t>
      </w:r>
    </w:p>
    <w:p w14:paraId="080595E6" w14:textId="77777777" w:rsidR="00245A66" w:rsidRPr="00245A66" w:rsidRDefault="00245A66" w:rsidP="00855B2E">
      <w:pPr>
        <w:tabs>
          <w:tab w:val="left" w:pos="4320"/>
          <w:tab w:val="left" w:pos="4485"/>
          <w:tab w:val="left" w:pos="5445"/>
        </w:tabs>
        <w:spacing w:after="0" w:line="240" w:lineRule="auto"/>
        <w:ind w:left="720"/>
        <w:jc w:val="both"/>
        <w:rPr>
          <w:rFonts w:eastAsia="Arial" w:cs="Calibri"/>
          <w:bCs/>
        </w:rPr>
      </w:pPr>
      <w:r w:rsidRPr="00245A66">
        <w:rPr>
          <w:rFonts w:eastAsia="Arial" w:cs="Calibri"/>
          <w:bCs/>
        </w:rPr>
        <w:t>¿Qué factores influyen en la percepción de calidad del servicio?</w:t>
      </w:r>
    </w:p>
    <w:p w14:paraId="59544B21" w14:textId="77777777" w:rsidR="00245A66" w:rsidRPr="00245A66" w:rsidRDefault="00245A66" w:rsidP="00855B2E">
      <w:pPr>
        <w:tabs>
          <w:tab w:val="left" w:pos="4320"/>
          <w:tab w:val="left" w:pos="4485"/>
          <w:tab w:val="left" w:pos="5445"/>
        </w:tabs>
        <w:spacing w:after="0" w:line="240" w:lineRule="auto"/>
        <w:ind w:left="720"/>
        <w:jc w:val="both"/>
        <w:rPr>
          <w:rFonts w:eastAsia="Arial" w:cs="Calibri"/>
          <w:bCs/>
        </w:rPr>
      </w:pPr>
      <w:r w:rsidRPr="00245A66">
        <w:rPr>
          <w:rFonts w:eastAsia="Arial" w:cs="Calibri"/>
          <w:bCs/>
        </w:rPr>
        <w:t>¿Cómo impacta una mala atención en la confianza hacia las instituciones?</w:t>
      </w:r>
    </w:p>
    <w:p w14:paraId="11D32222" w14:textId="77777777" w:rsidR="00245A66" w:rsidRDefault="00245A66" w:rsidP="00855B2E">
      <w:pPr>
        <w:tabs>
          <w:tab w:val="left" w:pos="4320"/>
          <w:tab w:val="left" w:pos="4485"/>
          <w:tab w:val="left" w:pos="5445"/>
        </w:tabs>
        <w:spacing w:after="0" w:line="240" w:lineRule="auto"/>
        <w:ind w:left="720"/>
        <w:jc w:val="both"/>
        <w:rPr>
          <w:rFonts w:eastAsia="Arial" w:cs="Calibri"/>
          <w:bCs/>
        </w:rPr>
      </w:pPr>
      <w:r w:rsidRPr="00245A66">
        <w:rPr>
          <w:rFonts w:eastAsia="Arial" w:cs="Calibri"/>
          <w:bCs/>
        </w:rPr>
        <w:t>¿Qué características debe tener un servidor o colaborador que atiende ciudadanos?</w:t>
      </w:r>
    </w:p>
    <w:p w14:paraId="7F86E05F" w14:textId="77777777" w:rsidR="00855B2E" w:rsidRPr="00245A66" w:rsidRDefault="00855B2E" w:rsidP="00855B2E">
      <w:pPr>
        <w:tabs>
          <w:tab w:val="left" w:pos="4320"/>
          <w:tab w:val="left" w:pos="4485"/>
          <w:tab w:val="left" w:pos="5445"/>
        </w:tabs>
        <w:spacing w:after="0" w:line="240" w:lineRule="auto"/>
        <w:ind w:left="720"/>
        <w:jc w:val="both"/>
        <w:rPr>
          <w:rFonts w:eastAsia="Arial" w:cs="Calibri"/>
          <w:bCs/>
        </w:rPr>
      </w:pPr>
    </w:p>
    <w:p w14:paraId="6BD13077" w14:textId="77777777" w:rsidR="00245A66" w:rsidRPr="00245A66" w:rsidRDefault="00245A66" w:rsidP="00855B2E">
      <w:pPr>
        <w:tabs>
          <w:tab w:val="left" w:pos="4320"/>
          <w:tab w:val="left" w:pos="4485"/>
          <w:tab w:val="left" w:pos="5445"/>
        </w:tabs>
        <w:spacing w:after="0" w:line="240" w:lineRule="auto"/>
        <w:ind w:left="360"/>
        <w:jc w:val="both"/>
        <w:rPr>
          <w:rFonts w:eastAsia="Arial" w:cs="Calibri"/>
          <w:bCs/>
        </w:rPr>
      </w:pPr>
      <w:r w:rsidRPr="00245A66">
        <w:rPr>
          <w:rFonts w:eastAsia="Arial" w:cs="Calibri"/>
          <w:bCs/>
        </w:rPr>
        <w:t>Luego, los aprendices desarrollarán un ejercicio de reflexión individual, donde describirán una experiencia personal positiva y otra negativa en la atención recibida en una entidad o empresa.</w:t>
      </w:r>
    </w:p>
    <w:p w14:paraId="533D3553" w14:textId="77777777" w:rsidR="00245A66" w:rsidRPr="00245A66" w:rsidRDefault="00245A66" w:rsidP="00855B2E">
      <w:pPr>
        <w:tabs>
          <w:tab w:val="left" w:pos="4320"/>
          <w:tab w:val="left" w:pos="4485"/>
          <w:tab w:val="left" w:pos="5445"/>
        </w:tabs>
        <w:spacing w:after="0" w:line="240" w:lineRule="auto"/>
        <w:ind w:left="360"/>
        <w:jc w:val="both"/>
        <w:rPr>
          <w:rFonts w:eastAsia="Arial" w:cs="Calibri"/>
          <w:bCs/>
        </w:rPr>
      </w:pPr>
      <w:r w:rsidRPr="00245A66">
        <w:rPr>
          <w:rFonts w:eastAsia="Arial" w:cs="Calibri"/>
          <w:bCs/>
        </w:rPr>
        <w:t>Finalmente, se realizará una socialización grupal, permitiendo identificar expectativas ciudadanas frente a los servicios ofrecidos por las organizaciones y reflexionar sobre la importancia de la cultura del servicio, la empatía y el respeto por el ciudadano.</w:t>
      </w:r>
    </w:p>
    <w:p w14:paraId="30208798" w14:textId="6E3380CC" w:rsidR="00DD7DE9" w:rsidRPr="00F51763" w:rsidRDefault="00DD7DE9" w:rsidP="00DD7DE9">
      <w:pPr>
        <w:tabs>
          <w:tab w:val="left" w:pos="4320"/>
          <w:tab w:val="left" w:pos="4485"/>
          <w:tab w:val="left" w:pos="5445"/>
        </w:tabs>
        <w:spacing w:after="0" w:line="360" w:lineRule="auto"/>
        <w:ind w:left="360"/>
        <w:jc w:val="both"/>
        <w:rPr>
          <w:rFonts w:eastAsia="Arial" w:cs="Calibri"/>
          <w:bCs/>
        </w:rPr>
      </w:pPr>
    </w:p>
    <w:p w14:paraId="7256AE8E" w14:textId="6B5FD4DF" w:rsidR="00245A66"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Ambiente requerido:</w:t>
      </w:r>
    </w:p>
    <w:p w14:paraId="1FD0AC9F" w14:textId="08BF1A44" w:rsidR="00245A66" w:rsidRDefault="00245A66" w:rsidP="00C8696B">
      <w:pPr>
        <w:tabs>
          <w:tab w:val="left" w:pos="4320"/>
          <w:tab w:val="left" w:pos="4485"/>
          <w:tab w:val="left" w:pos="5445"/>
        </w:tabs>
        <w:spacing w:after="0" w:line="240" w:lineRule="auto"/>
        <w:ind w:left="360"/>
        <w:jc w:val="both"/>
        <w:rPr>
          <w:rFonts w:eastAsia="Arial" w:cs="Calibri"/>
          <w:bCs/>
        </w:rPr>
      </w:pPr>
      <w:r w:rsidRPr="00245A66">
        <w:rPr>
          <w:rFonts w:eastAsia="Arial" w:cs="Calibri"/>
          <w:bCs/>
        </w:rPr>
        <w:t>Ambiente de formación tipo aula con ayudas audiovisuales, computador, proyector multimedia y acceso a internet</w:t>
      </w:r>
      <w:r>
        <w:rPr>
          <w:rFonts w:eastAsia="Arial" w:cs="Calibri"/>
          <w:bCs/>
        </w:rPr>
        <w:t>.</w:t>
      </w:r>
    </w:p>
    <w:p w14:paraId="3365A9C7" w14:textId="77777777" w:rsidR="00245A66" w:rsidRDefault="00245A66" w:rsidP="00DD7DE9">
      <w:pPr>
        <w:tabs>
          <w:tab w:val="left" w:pos="4320"/>
          <w:tab w:val="left" w:pos="4485"/>
          <w:tab w:val="left" w:pos="5445"/>
        </w:tabs>
        <w:spacing w:after="0" w:line="360" w:lineRule="auto"/>
        <w:ind w:left="360"/>
        <w:jc w:val="both"/>
        <w:rPr>
          <w:rFonts w:eastAsia="Arial" w:cs="Calibri"/>
          <w:bCs/>
        </w:rPr>
      </w:pPr>
    </w:p>
    <w:p w14:paraId="4295213D" w14:textId="79594FC8"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0723CC" w:rsidRPr="00F51763">
        <w:rPr>
          <w:rFonts w:eastAsia="Arial" w:cs="Calibri"/>
          <w:bCs/>
        </w:rPr>
        <w:t xml:space="preserve">o técnicas </w:t>
      </w:r>
      <w:r w:rsidRPr="00F51763">
        <w:rPr>
          <w:rFonts w:eastAsia="Arial" w:cs="Calibri"/>
          <w:bCs/>
        </w:rPr>
        <w:t xml:space="preserve">didácticas activas:  </w:t>
      </w:r>
    </w:p>
    <w:p w14:paraId="71A0CEDE" w14:textId="2A2993F9" w:rsidR="00245A66" w:rsidRPr="00245A66" w:rsidRDefault="00245A66" w:rsidP="00DD1110">
      <w:pPr>
        <w:pStyle w:val="Prrafodelista"/>
        <w:numPr>
          <w:ilvl w:val="0"/>
          <w:numId w:val="33"/>
        </w:numPr>
        <w:tabs>
          <w:tab w:val="left" w:pos="4320"/>
          <w:tab w:val="left" w:pos="4485"/>
          <w:tab w:val="left" w:pos="5445"/>
        </w:tabs>
        <w:spacing w:after="0" w:line="240" w:lineRule="auto"/>
        <w:ind w:left="360"/>
        <w:jc w:val="both"/>
        <w:rPr>
          <w:rFonts w:eastAsia="Arial" w:cs="Calibri"/>
          <w:bCs/>
        </w:rPr>
      </w:pPr>
      <w:r w:rsidRPr="00245A66">
        <w:rPr>
          <w:rFonts w:ascii="Calibri" w:eastAsia="Arial" w:hAnsi="Calibri" w:cs="Calibri"/>
          <w:bCs/>
        </w:rPr>
        <w:t>Lluvia de ideas</w:t>
      </w:r>
    </w:p>
    <w:p w14:paraId="793E1C98" w14:textId="7BF8BD13" w:rsidR="00245A66" w:rsidRPr="00245A66" w:rsidRDefault="00245A66" w:rsidP="00B82CE5">
      <w:pPr>
        <w:pStyle w:val="Prrafodelista"/>
        <w:numPr>
          <w:ilvl w:val="0"/>
          <w:numId w:val="33"/>
        </w:numPr>
        <w:tabs>
          <w:tab w:val="left" w:pos="4320"/>
          <w:tab w:val="left" w:pos="4485"/>
          <w:tab w:val="left" w:pos="5445"/>
        </w:tabs>
        <w:spacing w:after="0" w:line="240" w:lineRule="auto"/>
        <w:ind w:left="360"/>
        <w:jc w:val="both"/>
        <w:rPr>
          <w:rFonts w:eastAsia="Arial" w:cs="Calibri"/>
          <w:bCs/>
        </w:rPr>
      </w:pPr>
      <w:r w:rsidRPr="00245A66">
        <w:rPr>
          <w:rFonts w:ascii="Calibri" w:eastAsia="Arial" w:hAnsi="Calibri" w:cs="Calibri"/>
          <w:bCs/>
        </w:rPr>
        <w:t>Aprendizaje colaborativo</w:t>
      </w:r>
    </w:p>
    <w:p w14:paraId="34F70080" w14:textId="201D960D" w:rsidR="00245A66" w:rsidRPr="00245A66" w:rsidRDefault="00245A66" w:rsidP="0019399A">
      <w:pPr>
        <w:pStyle w:val="Prrafodelista"/>
        <w:numPr>
          <w:ilvl w:val="0"/>
          <w:numId w:val="33"/>
        </w:numPr>
        <w:tabs>
          <w:tab w:val="left" w:pos="4320"/>
          <w:tab w:val="left" w:pos="4485"/>
          <w:tab w:val="left" w:pos="5445"/>
        </w:tabs>
        <w:spacing w:after="0" w:line="240" w:lineRule="auto"/>
        <w:ind w:left="360"/>
        <w:jc w:val="both"/>
        <w:rPr>
          <w:rFonts w:eastAsia="Arial" w:cs="Calibri"/>
          <w:bCs/>
        </w:rPr>
      </w:pPr>
      <w:r w:rsidRPr="00245A66">
        <w:rPr>
          <w:rFonts w:ascii="Calibri" w:eastAsia="Arial" w:hAnsi="Calibri" w:cs="Calibri"/>
          <w:bCs/>
        </w:rPr>
        <w:t>Construcción de mapas conceptuales</w:t>
      </w:r>
    </w:p>
    <w:p w14:paraId="25DEFA2B" w14:textId="45C3A037" w:rsidR="00245A66" w:rsidRPr="00245A66" w:rsidRDefault="00245A66" w:rsidP="00B3665B">
      <w:pPr>
        <w:pStyle w:val="Prrafodelista"/>
        <w:numPr>
          <w:ilvl w:val="0"/>
          <w:numId w:val="33"/>
        </w:numPr>
        <w:tabs>
          <w:tab w:val="left" w:pos="4320"/>
          <w:tab w:val="left" w:pos="4485"/>
          <w:tab w:val="left" w:pos="5445"/>
        </w:tabs>
        <w:spacing w:after="0" w:line="240" w:lineRule="auto"/>
        <w:ind w:left="360"/>
        <w:jc w:val="both"/>
        <w:rPr>
          <w:rFonts w:eastAsia="Arial" w:cs="Calibri"/>
          <w:bCs/>
        </w:rPr>
      </w:pPr>
      <w:r w:rsidRPr="00245A66">
        <w:rPr>
          <w:rFonts w:ascii="Calibri" w:eastAsia="Arial" w:hAnsi="Calibri" w:cs="Calibri"/>
          <w:bCs/>
        </w:rPr>
        <w:t>Discusión grupal</w:t>
      </w:r>
    </w:p>
    <w:p w14:paraId="2EF38922" w14:textId="77777777" w:rsidR="00B3491D" w:rsidRDefault="00245A66" w:rsidP="00280731">
      <w:pPr>
        <w:pStyle w:val="Prrafodelista"/>
        <w:numPr>
          <w:ilvl w:val="0"/>
          <w:numId w:val="33"/>
        </w:numPr>
        <w:tabs>
          <w:tab w:val="left" w:pos="4320"/>
          <w:tab w:val="left" w:pos="4485"/>
          <w:tab w:val="left" w:pos="5445"/>
        </w:tabs>
        <w:spacing w:after="0" w:line="360" w:lineRule="auto"/>
        <w:ind w:left="360"/>
        <w:jc w:val="both"/>
        <w:rPr>
          <w:rFonts w:ascii="Calibri" w:eastAsia="Arial" w:hAnsi="Calibri" w:cs="Calibri"/>
          <w:bCs/>
        </w:rPr>
      </w:pPr>
      <w:r w:rsidRPr="00245A66">
        <w:rPr>
          <w:rFonts w:ascii="Calibri" w:eastAsia="Arial" w:hAnsi="Calibri" w:cs="Calibri"/>
          <w:bCs/>
        </w:rPr>
        <w:t>Aprendizaje basado en problemas</w:t>
      </w:r>
    </w:p>
    <w:p w14:paraId="6450BF16" w14:textId="77777777" w:rsidR="00C8696B" w:rsidRDefault="00C8696B" w:rsidP="00C8696B">
      <w:pPr>
        <w:pStyle w:val="Prrafodelista"/>
        <w:tabs>
          <w:tab w:val="left" w:pos="4320"/>
          <w:tab w:val="left" w:pos="4485"/>
          <w:tab w:val="left" w:pos="5445"/>
        </w:tabs>
        <w:spacing w:after="0" w:line="360" w:lineRule="auto"/>
        <w:ind w:left="360"/>
        <w:jc w:val="both"/>
        <w:rPr>
          <w:rFonts w:ascii="Calibri" w:eastAsia="Arial" w:hAnsi="Calibri" w:cs="Calibri"/>
          <w:bCs/>
        </w:rPr>
      </w:pPr>
    </w:p>
    <w:p w14:paraId="6E2905C9" w14:textId="4FE0BA43" w:rsidR="00DD7DE9" w:rsidRDefault="00DD7DE9" w:rsidP="00B3491D">
      <w:pPr>
        <w:pStyle w:val="Prrafodelista"/>
        <w:tabs>
          <w:tab w:val="left" w:pos="4320"/>
          <w:tab w:val="left" w:pos="4485"/>
          <w:tab w:val="left" w:pos="5445"/>
        </w:tabs>
        <w:spacing w:after="0" w:line="360" w:lineRule="auto"/>
        <w:ind w:left="360"/>
        <w:jc w:val="both"/>
        <w:rPr>
          <w:rFonts w:ascii="Calibri" w:eastAsia="Arial" w:hAnsi="Calibri" w:cs="Calibri"/>
          <w:bCs/>
        </w:rPr>
      </w:pPr>
      <w:r w:rsidRPr="00245A66">
        <w:rPr>
          <w:rFonts w:ascii="Calibri" w:eastAsia="Arial" w:hAnsi="Calibri" w:cs="Calibri"/>
          <w:bCs/>
        </w:rPr>
        <w:t>Materiales de formación</w:t>
      </w:r>
      <w:r w:rsidR="00B3491D">
        <w:rPr>
          <w:rFonts w:ascii="Calibri" w:eastAsia="Arial" w:hAnsi="Calibri" w:cs="Calibri"/>
          <w:bCs/>
        </w:rPr>
        <w:t>:</w:t>
      </w:r>
    </w:p>
    <w:p w14:paraId="40D773F5" w14:textId="1DD52EAA"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Presentación multimedia</w:t>
      </w:r>
    </w:p>
    <w:p w14:paraId="1E652238" w14:textId="0DC9EC5E"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Tablero o pizarra</w:t>
      </w:r>
    </w:p>
    <w:p w14:paraId="7C1150CE" w14:textId="2678B16D"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Marcadores</w:t>
      </w:r>
    </w:p>
    <w:p w14:paraId="1823CED2" w14:textId="77777777"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Hojas de trabajo</w:t>
      </w:r>
    </w:p>
    <w:p w14:paraId="1D20F582" w14:textId="77777777" w:rsidR="00B3491D" w:rsidRPr="00B3491D" w:rsidRDefault="00B3491D" w:rsidP="00B3491D">
      <w:pPr>
        <w:pStyle w:val="Prrafodelista"/>
        <w:tabs>
          <w:tab w:val="left" w:pos="4320"/>
          <w:tab w:val="left" w:pos="4485"/>
          <w:tab w:val="left" w:pos="5445"/>
        </w:tabs>
        <w:spacing w:after="0" w:line="360" w:lineRule="auto"/>
        <w:ind w:left="360"/>
        <w:jc w:val="both"/>
        <w:rPr>
          <w:rFonts w:ascii="Calibri" w:eastAsia="Arial" w:hAnsi="Calibri" w:cs="Calibri"/>
          <w:bCs/>
        </w:rPr>
      </w:pPr>
    </w:p>
    <w:p w14:paraId="36CFEE0D" w14:textId="30C1FD58" w:rsidR="00DD7DE9" w:rsidRDefault="00DD7DE9" w:rsidP="00B3491D">
      <w:pPr>
        <w:pStyle w:val="Prrafodelista"/>
        <w:tabs>
          <w:tab w:val="left" w:pos="4320"/>
          <w:tab w:val="left" w:pos="4485"/>
          <w:tab w:val="left" w:pos="5445"/>
        </w:tabs>
        <w:spacing w:after="0" w:line="360" w:lineRule="auto"/>
        <w:ind w:left="360"/>
        <w:jc w:val="both"/>
        <w:rPr>
          <w:rFonts w:ascii="Calibri" w:eastAsia="Arial" w:hAnsi="Calibri" w:cs="Calibri"/>
          <w:bCs/>
        </w:rPr>
      </w:pPr>
      <w:r w:rsidRPr="00B3491D">
        <w:rPr>
          <w:rFonts w:ascii="Calibri" w:eastAsia="Arial" w:hAnsi="Calibri" w:cs="Calibri"/>
          <w:bCs/>
        </w:rPr>
        <w:t>Material de apoyo:</w:t>
      </w:r>
    </w:p>
    <w:p w14:paraId="0180D523" w14:textId="77777777"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Documentos sobre políticas de servicio al ciudadano</w:t>
      </w:r>
    </w:p>
    <w:p w14:paraId="00672FAD" w14:textId="3EBD5C0B"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Cartillas institucionales de atención al usuario</w:t>
      </w:r>
    </w:p>
    <w:p w14:paraId="3A24AACC" w14:textId="70FEF76E"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lastRenderedPageBreak/>
        <w:t>Guías de cultura del servicio</w:t>
      </w:r>
    </w:p>
    <w:p w14:paraId="7A4CD323" w14:textId="77777777" w:rsidR="00B3491D" w:rsidRPr="00B3491D" w:rsidRDefault="00B3491D" w:rsidP="00B3491D">
      <w:pPr>
        <w:pStyle w:val="Prrafodelista"/>
        <w:tabs>
          <w:tab w:val="left" w:pos="4320"/>
          <w:tab w:val="left" w:pos="4485"/>
          <w:tab w:val="left" w:pos="5445"/>
        </w:tabs>
        <w:spacing w:after="0" w:line="360" w:lineRule="auto"/>
        <w:ind w:left="360"/>
        <w:jc w:val="both"/>
        <w:rPr>
          <w:rFonts w:ascii="Calibri" w:eastAsia="Arial" w:hAnsi="Calibri" w:cs="Calibri"/>
          <w:bCs/>
        </w:rPr>
      </w:pPr>
    </w:p>
    <w:p w14:paraId="6E14D626" w14:textId="7585915D" w:rsidR="00F51763" w:rsidRDefault="00DD7DE9" w:rsidP="003333BE">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B3491D">
        <w:rPr>
          <w:rFonts w:eastAsia="Arial" w:cs="Calibri"/>
          <w:bCs/>
        </w:rPr>
        <w:t xml:space="preserve">10 </w:t>
      </w:r>
      <w:r w:rsidRPr="00F51763">
        <w:rPr>
          <w:rFonts w:eastAsia="Arial" w:cs="Calibri"/>
          <w:bCs/>
        </w:rPr>
        <w:t>horas.</w:t>
      </w:r>
    </w:p>
    <w:p w14:paraId="034D7414" w14:textId="77777777" w:rsidR="003333BE" w:rsidRDefault="003333BE" w:rsidP="003333BE">
      <w:pPr>
        <w:tabs>
          <w:tab w:val="left" w:pos="4320"/>
          <w:tab w:val="left" w:pos="4485"/>
          <w:tab w:val="left" w:pos="5445"/>
        </w:tabs>
        <w:spacing w:after="0" w:line="360" w:lineRule="auto"/>
        <w:ind w:left="360"/>
        <w:jc w:val="both"/>
        <w:rPr>
          <w:rFonts w:eastAsia="Arial" w:cs="Calibri"/>
          <w:bCs/>
        </w:rPr>
      </w:pPr>
    </w:p>
    <w:p w14:paraId="28E1A594" w14:textId="2130B380"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751EED1B"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14:paraId="2C41F08A" w14:textId="265B94BD" w:rsidR="00B3491D" w:rsidRPr="00B3491D" w:rsidRDefault="00B3491D" w:rsidP="00B3491D">
      <w:pPr>
        <w:tabs>
          <w:tab w:val="left" w:pos="4320"/>
          <w:tab w:val="left" w:pos="4485"/>
          <w:tab w:val="left" w:pos="5445"/>
        </w:tabs>
        <w:spacing w:after="0" w:line="240" w:lineRule="auto"/>
        <w:jc w:val="both"/>
        <w:rPr>
          <w:rFonts w:eastAsia="Arial" w:cs="Calibri"/>
          <w:bCs/>
        </w:rPr>
      </w:pPr>
      <w:r w:rsidRPr="00B3491D">
        <w:rPr>
          <w:rFonts w:eastAsia="Arial" w:cs="Calibri"/>
          <w:bCs/>
        </w:rPr>
        <w:t>En esta fase se realizará una actividad orientada a identificar los conocimientos previos de los aprendices sobre atención al ciudadano, servicio al cliente, derechos de los usuarios y canales de atención.</w:t>
      </w:r>
    </w:p>
    <w:p w14:paraId="6AF25846" w14:textId="77777777" w:rsidR="00B3491D" w:rsidRDefault="00B3491D" w:rsidP="00B3491D">
      <w:pPr>
        <w:pStyle w:val="Prrafodelista"/>
        <w:tabs>
          <w:tab w:val="left" w:pos="4320"/>
          <w:tab w:val="left" w:pos="4485"/>
          <w:tab w:val="left" w:pos="5445"/>
        </w:tabs>
        <w:spacing w:after="0" w:line="240" w:lineRule="auto"/>
        <w:ind w:left="360"/>
        <w:jc w:val="both"/>
        <w:rPr>
          <w:rFonts w:ascii="Calibri" w:eastAsia="Arial" w:hAnsi="Calibri" w:cs="Calibri"/>
          <w:bCs/>
        </w:rPr>
      </w:pPr>
    </w:p>
    <w:p w14:paraId="62E3554F" w14:textId="473256A8" w:rsidR="00B3491D" w:rsidRPr="00B3491D" w:rsidRDefault="00B3491D" w:rsidP="00B3491D">
      <w:pPr>
        <w:tabs>
          <w:tab w:val="left" w:pos="4320"/>
          <w:tab w:val="left" w:pos="4485"/>
          <w:tab w:val="left" w:pos="5445"/>
        </w:tabs>
        <w:spacing w:after="0" w:line="240" w:lineRule="auto"/>
        <w:jc w:val="both"/>
        <w:rPr>
          <w:rFonts w:eastAsia="Arial" w:cs="Calibri"/>
          <w:bCs/>
        </w:rPr>
      </w:pPr>
      <w:r>
        <w:rPr>
          <w:rFonts w:eastAsia="Arial" w:cs="Calibri"/>
          <w:bCs/>
        </w:rPr>
        <w:t>I</w:t>
      </w:r>
      <w:r w:rsidRPr="00B3491D">
        <w:rPr>
          <w:rFonts w:eastAsia="Arial" w:cs="Calibri"/>
          <w:bCs/>
        </w:rPr>
        <w:t>nicialmente el instructor aplicará un diagnóstico participativo, mediante preguntas orientadoras y una actividad tipo lluvia de ideas sobre los siguientes temas:</w:t>
      </w:r>
    </w:p>
    <w:p w14:paraId="464C9DD4" w14:textId="77777777" w:rsidR="00B3491D" w:rsidRPr="00B3491D" w:rsidRDefault="00B3491D" w:rsidP="00B3491D">
      <w:pPr>
        <w:pStyle w:val="Prrafodelista"/>
        <w:tabs>
          <w:tab w:val="left" w:pos="4320"/>
          <w:tab w:val="left" w:pos="4485"/>
          <w:tab w:val="left" w:pos="5445"/>
        </w:tabs>
        <w:spacing w:after="0" w:line="240" w:lineRule="auto"/>
        <w:ind w:left="360"/>
        <w:jc w:val="both"/>
        <w:rPr>
          <w:rFonts w:ascii="Calibri" w:eastAsia="Arial" w:hAnsi="Calibri" w:cs="Calibri"/>
          <w:bCs/>
        </w:rPr>
      </w:pPr>
    </w:p>
    <w:p w14:paraId="7C778A4A" w14:textId="2DE9EF60" w:rsidR="00B3491D" w:rsidRPr="00B3491D" w:rsidRDefault="00B3491D" w:rsidP="005071D2">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Concepto de servicio al ciudadano</w:t>
      </w:r>
    </w:p>
    <w:p w14:paraId="78AF9EE0" w14:textId="3AC292F9" w:rsidR="00B3491D" w:rsidRPr="00B3491D" w:rsidRDefault="00B3491D" w:rsidP="00D86B51">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Importancia de la calidad del servicio</w:t>
      </w:r>
    </w:p>
    <w:p w14:paraId="2D8A7834" w14:textId="084567F5" w:rsidR="00B3491D" w:rsidRPr="00B3491D" w:rsidRDefault="00B3491D" w:rsidP="00672BF1">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Derechos y deberes de los ciudadanos</w:t>
      </w:r>
    </w:p>
    <w:p w14:paraId="0608C6D8" w14:textId="5DC0D942" w:rsidR="00B3491D" w:rsidRPr="00B3491D" w:rsidRDefault="00B3491D" w:rsidP="003D42DB">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Canales de atención (presencial, telefónico, virtual)</w:t>
      </w:r>
    </w:p>
    <w:p w14:paraId="1A47AE30" w14:textId="4948881D" w:rsidR="00B3491D" w:rsidRPr="00B3491D" w:rsidRDefault="00B3491D" w:rsidP="000D7342">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Manejo de quejas, reclamos y sugerencias</w:t>
      </w:r>
    </w:p>
    <w:p w14:paraId="4AF21824" w14:textId="77777777"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Comunicación efectiva en la atención</w:t>
      </w:r>
    </w:p>
    <w:p w14:paraId="4494F977" w14:textId="77777777" w:rsidR="00B3491D" w:rsidRPr="00B3491D" w:rsidRDefault="00B3491D" w:rsidP="00B3491D">
      <w:pPr>
        <w:pStyle w:val="Prrafodelista"/>
        <w:tabs>
          <w:tab w:val="left" w:pos="4320"/>
          <w:tab w:val="left" w:pos="4485"/>
          <w:tab w:val="left" w:pos="5445"/>
        </w:tabs>
        <w:spacing w:after="0" w:line="240" w:lineRule="auto"/>
        <w:ind w:left="360"/>
        <w:jc w:val="both"/>
        <w:rPr>
          <w:rFonts w:ascii="Calibri" w:eastAsia="Arial" w:hAnsi="Calibri" w:cs="Calibri"/>
          <w:bCs/>
        </w:rPr>
      </w:pPr>
    </w:p>
    <w:p w14:paraId="223322A6" w14:textId="77777777" w:rsidR="00B3491D" w:rsidRPr="00B3491D" w:rsidRDefault="00B3491D" w:rsidP="00B3491D">
      <w:pPr>
        <w:tabs>
          <w:tab w:val="left" w:pos="4320"/>
          <w:tab w:val="left" w:pos="4485"/>
          <w:tab w:val="left" w:pos="5445"/>
        </w:tabs>
        <w:spacing w:after="0" w:line="240" w:lineRule="auto"/>
        <w:jc w:val="both"/>
        <w:rPr>
          <w:rFonts w:eastAsia="Arial" w:cs="Calibri"/>
          <w:bCs/>
        </w:rPr>
      </w:pPr>
      <w:r w:rsidRPr="00B3491D">
        <w:rPr>
          <w:rFonts w:eastAsia="Arial" w:cs="Calibri"/>
          <w:bCs/>
        </w:rPr>
        <w:t>Posteriormente, los aprendices desarrollarán un mapa conceptual grupal, en el que identificarán los principales elementos que intervienen en un proceso de atención al ciudadano.</w:t>
      </w:r>
    </w:p>
    <w:p w14:paraId="1EC4FAAC" w14:textId="77777777" w:rsidR="00B3491D" w:rsidRPr="00B3491D" w:rsidRDefault="00B3491D" w:rsidP="00B3491D">
      <w:pPr>
        <w:pStyle w:val="Prrafodelista"/>
        <w:tabs>
          <w:tab w:val="left" w:pos="4320"/>
          <w:tab w:val="left" w:pos="4485"/>
          <w:tab w:val="left" w:pos="5445"/>
        </w:tabs>
        <w:spacing w:after="0" w:line="240" w:lineRule="auto"/>
        <w:ind w:left="360"/>
        <w:jc w:val="both"/>
        <w:rPr>
          <w:rFonts w:ascii="Calibri" w:eastAsia="Arial" w:hAnsi="Calibri" w:cs="Calibri"/>
          <w:bCs/>
        </w:rPr>
      </w:pPr>
    </w:p>
    <w:p w14:paraId="05D14D17" w14:textId="77777777" w:rsidR="00B3491D" w:rsidRPr="00B3491D" w:rsidRDefault="00B3491D" w:rsidP="00B3491D">
      <w:pPr>
        <w:tabs>
          <w:tab w:val="left" w:pos="4320"/>
          <w:tab w:val="left" w:pos="4485"/>
          <w:tab w:val="left" w:pos="5445"/>
        </w:tabs>
        <w:spacing w:after="0" w:line="240" w:lineRule="auto"/>
        <w:jc w:val="both"/>
        <w:rPr>
          <w:rFonts w:eastAsia="Arial" w:cs="Calibri"/>
          <w:bCs/>
        </w:rPr>
      </w:pPr>
      <w:r w:rsidRPr="00B3491D">
        <w:rPr>
          <w:rFonts w:eastAsia="Arial" w:cs="Calibri"/>
          <w:bCs/>
        </w:rPr>
        <w:t>Luego se realizará una actividad de análisis de situaciones, donde los aprendices deberán identificar problemas comunes en la atención y proponer posibles soluciones.</w:t>
      </w:r>
    </w:p>
    <w:p w14:paraId="49870C19" w14:textId="77777777" w:rsidR="00B3491D" w:rsidRPr="00B3491D" w:rsidRDefault="00B3491D" w:rsidP="00B3491D">
      <w:pPr>
        <w:pStyle w:val="Prrafodelista"/>
        <w:tabs>
          <w:tab w:val="left" w:pos="4320"/>
          <w:tab w:val="left" w:pos="4485"/>
          <w:tab w:val="left" w:pos="5445"/>
        </w:tabs>
        <w:spacing w:after="0" w:line="240" w:lineRule="auto"/>
        <w:ind w:left="360"/>
        <w:jc w:val="both"/>
        <w:rPr>
          <w:rFonts w:ascii="Calibri" w:eastAsia="Arial" w:hAnsi="Calibri" w:cs="Calibri"/>
          <w:bCs/>
        </w:rPr>
      </w:pPr>
    </w:p>
    <w:p w14:paraId="7A60BAD5" w14:textId="5CE80361" w:rsidR="00B3491D" w:rsidRPr="00B3491D" w:rsidRDefault="00B3491D" w:rsidP="00B3491D">
      <w:pPr>
        <w:tabs>
          <w:tab w:val="left" w:pos="4320"/>
          <w:tab w:val="left" w:pos="4485"/>
          <w:tab w:val="left" w:pos="5445"/>
        </w:tabs>
        <w:spacing w:after="0" w:line="240" w:lineRule="auto"/>
        <w:jc w:val="both"/>
        <w:rPr>
          <w:rFonts w:eastAsia="Arial" w:cs="Calibri"/>
          <w:bCs/>
        </w:rPr>
      </w:pPr>
      <w:r w:rsidRPr="00B3491D">
        <w:rPr>
          <w:rFonts w:eastAsia="Arial" w:cs="Calibri"/>
          <w:bCs/>
        </w:rPr>
        <w:t>Esta actividad permitirá establecer la base conceptual necesaria para el desarrollo del curso y facilitará la construcción progresiva del conocimiento.</w:t>
      </w:r>
    </w:p>
    <w:p w14:paraId="4F945A4B" w14:textId="77777777" w:rsidR="00B3491D" w:rsidRPr="00B3491D" w:rsidRDefault="00B3491D" w:rsidP="00B3491D">
      <w:pPr>
        <w:pStyle w:val="Prrafodelista"/>
        <w:tabs>
          <w:tab w:val="left" w:pos="4320"/>
          <w:tab w:val="left" w:pos="4485"/>
          <w:tab w:val="left" w:pos="5445"/>
        </w:tabs>
        <w:spacing w:after="0" w:line="240" w:lineRule="auto"/>
        <w:ind w:left="360"/>
        <w:jc w:val="both"/>
        <w:rPr>
          <w:rFonts w:ascii="Calibri" w:eastAsia="Arial" w:hAnsi="Calibri" w:cs="Calibri"/>
          <w:bCs/>
        </w:rPr>
      </w:pPr>
    </w:p>
    <w:p w14:paraId="1F7831E8" w14:textId="1729D048" w:rsidR="00B3491D"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Ambiente requerido:</w:t>
      </w:r>
    </w:p>
    <w:p w14:paraId="1C3F4382" w14:textId="461FE808" w:rsidR="00B3491D" w:rsidRDefault="00B3491D" w:rsidP="003333BE">
      <w:pPr>
        <w:tabs>
          <w:tab w:val="left" w:pos="4320"/>
          <w:tab w:val="left" w:pos="4485"/>
          <w:tab w:val="left" w:pos="5445"/>
        </w:tabs>
        <w:spacing w:after="0" w:line="360" w:lineRule="auto"/>
        <w:jc w:val="both"/>
        <w:rPr>
          <w:rFonts w:eastAsia="Arial" w:cs="Calibri"/>
          <w:bCs/>
        </w:rPr>
      </w:pPr>
      <w:r w:rsidRPr="00B3491D">
        <w:rPr>
          <w:rFonts w:eastAsia="Arial" w:cs="Calibri"/>
          <w:bCs/>
        </w:rPr>
        <w:t>Ambiente de formación tipo aula con tablero, proyector y espacio para trabajo en equipo.</w:t>
      </w:r>
    </w:p>
    <w:p w14:paraId="39A61D77" w14:textId="77777777" w:rsidR="003333BE" w:rsidRPr="00F51763" w:rsidRDefault="003333BE" w:rsidP="003333BE">
      <w:pPr>
        <w:tabs>
          <w:tab w:val="left" w:pos="4320"/>
          <w:tab w:val="left" w:pos="4485"/>
          <w:tab w:val="left" w:pos="5445"/>
        </w:tabs>
        <w:spacing w:after="0" w:line="360" w:lineRule="auto"/>
        <w:jc w:val="both"/>
        <w:rPr>
          <w:rFonts w:eastAsia="Arial" w:cs="Calibri"/>
          <w:bCs/>
        </w:rPr>
      </w:pPr>
    </w:p>
    <w:p w14:paraId="11CF7DE0" w14:textId="2C12302B"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0723CC" w:rsidRPr="00F51763">
        <w:rPr>
          <w:rFonts w:eastAsia="Arial" w:cs="Calibri"/>
          <w:bCs/>
        </w:rPr>
        <w:t xml:space="preserve">o técnicas </w:t>
      </w:r>
      <w:r w:rsidRPr="00F51763">
        <w:rPr>
          <w:rFonts w:eastAsia="Arial" w:cs="Calibri"/>
          <w:bCs/>
        </w:rPr>
        <w:t xml:space="preserve">didácticas activas:  </w:t>
      </w:r>
    </w:p>
    <w:p w14:paraId="714F835C" w14:textId="472FA160"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Lluvia de ideas</w:t>
      </w:r>
    </w:p>
    <w:p w14:paraId="126F66C5" w14:textId="42D64C57"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Aprendizaje colaborativo</w:t>
      </w:r>
    </w:p>
    <w:p w14:paraId="56C66144" w14:textId="0DCECD3D"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Construcción de mapas conceptuales</w:t>
      </w:r>
    </w:p>
    <w:p w14:paraId="138E5568" w14:textId="1F98C41D"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Discusión grupal</w:t>
      </w:r>
    </w:p>
    <w:p w14:paraId="566F393E" w14:textId="0901F270"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Aprendizaje basado en problemas</w:t>
      </w:r>
    </w:p>
    <w:p w14:paraId="2F1897CD" w14:textId="77777777" w:rsidR="00B3491D" w:rsidRPr="00B3491D" w:rsidRDefault="00B3491D" w:rsidP="00B3491D">
      <w:pPr>
        <w:tabs>
          <w:tab w:val="left" w:pos="4320"/>
          <w:tab w:val="left" w:pos="4485"/>
          <w:tab w:val="left" w:pos="5445"/>
        </w:tabs>
        <w:spacing w:after="0" w:line="360" w:lineRule="auto"/>
        <w:jc w:val="both"/>
        <w:rPr>
          <w:rFonts w:eastAsia="Arial" w:cs="Calibri"/>
          <w:bCs/>
        </w:rPr>
      </w:pPr>
    </w:p>
    <w:p w14:paraId="669E5CB4" w14:textId="2E6BF2FD" w:rsidR="00B3491D"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r w:rsidR="00B85A79">
        <w:rPr>
          <w:rFonts w:eastAsia="Arial" w:cs="Calibri"/>
          <w:bCs/>
        </w:rPr>
        <w:t>:</w:t>
      </w:r>
    </w:p>
    <w:p w14:paraId="6D24D4F1" w14:textId="4135F6C6"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lastRenderedPageBreak/>
        <w:t>Presentación multimedia</w:t>
      </w:r>
    </w:p>
    <w:p w14:paraId="390A08F4" w14:textId="30A8B9E7"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Tablero o pizarra</w:t>
      </w:r>
    </w:p>
    <w:p w14:paraId="51064597" w14:textId="32193DDC"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Marcadores</w:t>
      </w:r>
    </w:p>
    <w:p w14:paraId="78A8A099" w14:textId="0C66F74B" w:rsidR="00B3491D" w:rsidRPr="00B3491D" w:rsidRDefault="00B3491D" w:rsidP="00B3491D">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B3491D">
        <w:rPr>
          <w:rFonts w:ascii="Calibri" w:eastAsia="Arial" w:hAnsi="Calibri" w:cs="Calibri"/>
          <w:bCs/>
        </w:rPr>
        <w:t>Hojas de trabajo</w:t>
      </w:r>
    </w:p>
    <w:p w14:paraId="3C2EAA10" w14:textId="77777777" w:rsidR="00B3491D" w:rsidRPr="00F51763" w:rsidRDefault="00B3491D" w:rsidP="00DD7DE9">
      <w:pPr>
        <w:tabs>
          <w:tab w:val="left" w:pos="4320"/>
          <w:tab w:val="left" w:pos="4485"/>
          <w:tab w:val="left" w:pos="5445"/>
        </w:tabs>
        <w:spacing w:after="0" w:line="360" w:lineRule="auto"/>
        <w:ind w:left="360"/>
        <w:jc w:val="both"/>
        <w:rPr>
          <w:rFonts w:eastAsia="Arial" w:cs="Calibri"/>
          <w:bCs/>
        </w:rPr>
      </w:pPr>
    </w:p>
    <w:p w14:paraId="64650FB9" w14:textId="46AFFF8E" w:rsidR="00B4109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p>
    <w:p w14:paraId="0D7DC187" w14:textId="5F4CACCE" w:rsidR="00130725" w:rsidRPr="00130725" w:rsidRDefault="00130725" w:rsidP="00130725">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130725">
        <w:rPr>
          <w:rFonts w:ascii="Calibri" w:eastAsia="Arial" w:hAnsi="Calibri" w:cs="Calibri"/>
          <w:bCs/>
        </w:rPr>
        <w:t>Documentos sobre políticas de servicio al ciudadano</w:t>
      </w:r>
    </w:p>
    <w:p w14:paraId="2C760F44" w14:textId="5BF0B7BC" w:rsidR="00130725" w:rsidRPr="00130725" w:rsidRDefault="00130725" w:rsidP="00130725">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130725">
        <w:rPr>
          <w:rFonts w:ascii="Calibri" w:eastAsia="Arial" w:hAnsi="Calibri" w:cs="Calibri"/>
          <w:bCs/>
        </w:rPr>
        <w:t>Cartillas institucionales de atención al usuario</w:t>
      </w:r>
    </w:p>
    <w:p w14:paraId="48347886" w14:textId="14B3C163" w:rsidR="00130725" w:rsidRPr="00130725" w:rsidRDefault="00130725" w:rsidP="00130725">
      <w:pPr>
        <w:pStyle w:val="Prrafodelista"/>
        <w:numPr>
          <w:ilvl w:val="0"/>
          <w:numId w:val="33"/>
        </w:numPr>
        <w:tabs>
          <w:tab w:val="left" w:pos="4320"/>
          <w:tab w:val="left" w:pos="4485"/>
          <w:tab w:val="left" w:pos="5445"/>
        </w:tabs>
        <w:spacing w:after="0" w:line="240" w:lineRule="auto"/>
        <w:ind w:left="360"/>
        <w:jc w:val="both"/>
        <w:rPr>
          <w:rFonts w:ascii="Calibri" w:eastAsia="Arial" w:hAnsi="Calibri" w:cs="Calibri"/>
          <w:bCs/>
        </w:rPr>
      </w:pPr>
      <w:r w:rsidRPr="00130725">
        <w:rPr>
          <w:rFonts w:ascii="Calibri" w:eastAsia="Arial" w:hAnsi="Calibri" w:cs="Calibri"/>
          <w:bCs/>
        </w:rPr>
        <w:t>Guías de cultura del servicio</w:t>
      </w:r>
    </w:p>
    <w:p w14:paraId="545E395F" w14:textId="77777777" w:rsidR="00B41093" w:rsidRDefault="00B41093" w:rsidP="00B41093">
      <w:pPr>
        <w:tabs>
          <w:tab w:val="left" w:pos="4320"/>
          <w:tab w:val="left" w:pos="4485"/>
          <w:tab w:val="left" w:pos="5445"/>
        </w:tabs>
        <w:spacing w:after="0" w:line="240" w:lineRule="auto"/>
        <w:jc w:val="both"/>
        <w:rPr>
          <w:rFonts w:eastAsia="Arial" w:cs="Calibri"/>
          <w:bCs/>
        </w:rPr>
      </w:pPr>
    </w:p>
    <w:p w14:paraId="1F166689" w14:textId="0183FE2C"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B41093" w:rsidRPr="00B41093">
        <w:rPr>
          <w:rFonts w:eastAsia="Arial" w:cs="Calibri"/>
          <w:bCs/>
        </w:rPr>
        <w:t>1</w:t>
      </w:r>
      <w:r w:rsidR="00130725">
        <w:rPr>
          <w:rFonts w:eastAsia="Arial" w:cs="Calibri"/>
          <w:bCs/>
        </w:rPr>
        <w:t>0</w:t>
      </w:r>
      <w:r w:rsidR="00B41093" w:rsidRPr="00B41093">
        <w:rPr>
          <w:rFonts w:eastAsia="Arial" w:cs="Calibri"/>
          <w:bCs/>
        </w:rPr>
        <w:t xml:space="preserve"> horas</w:t>
      </w:r>
      <w:r w:rsidR="00B41093">
        <w:rPr>
          <w:rFonts w:eastAsia="Arial" w:cs="Calibri"/>
          <w:bCs/>
        </w:rPr>
        <w:t>.</w:t>
      </w:r>
    </w:p>
    <w:p w14:paraId="3E152328" w14:textId="354E43E6" w:rsidR="00F51763" w:rsidRDefault="00F51763">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1B4C2E1D"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14:paraId="74C9DDC2" w14:textId="1BF66CF1" w:rsidR="00130725" w:rsidRDefault="00130725" w:rsidP="00130725">
      <w:pPr>
        <w:tabs>
          <w:tab w:val="left" w:pos="4320"/>
          <w:tab w:val="left" w:pos="4485"/>
          <w:tab w:val="left" w:pos="5445"/>
        </w:tabs>
        <w:spacing w:after="0" w:line="240" w:lineRule="auto"/>
        <w:jc w:val="both"/>
        <w:rPr>
          <w:rFonts w:eastAsia="Arial" w:cs="Calibri"/>
          <w:bCs/>
        </w:rPr>
      </w:pPr>
      <w:r w:rsidRPr="00130725">
        <w:rPr>
          <w:rFonts w:eastAsia="Arial" w:cs="Calibri"/>
          <w:bCs/>
        </w:rPr>
        <w:t>Durante esta etapa los aprendices desarrollarán actividades orientadas a comprender y aplicar los conceptos, principios y procedimientos relacionados con la atención al ciudadano.</w:t>
      </w:r>
    </w:p>
    <w:p w14:paraId="58300973" w14:textId="77777777" w:rsidR="00130725" w:rsidRDefault="00130725" w:rsidP="00130725">
      <w:pPr>
        <w:tabs>
          <w:tab w:val="left" w:pos="4320"/>
          <w:tab w:val="left" w:pos="4485"/>
          <w:tab w:val="left" w:pos="5445"/>
        </w:tabs>
        <w:spacing w:after="0" w:line="240" w:lineRule="auto"/>
        <w:jc w:val="both"/>
        <w:rPr>
          <w:rFonts w:eastAsia="Arial" w:cs="Calibri"/>
          <w:bCs/>
        </w:rPr>
      </w:pPr>
    </w:p>
    <w:p w14:paraId="4ED524A4" w14:textId="77777777" w:rsidR="00130725" w:rsidRPr="00130725" w:rsidRDefault="00130725" w:rsidP="00130725">
      <w:pPr>
        <w:tabs>
          <w:tab w:val="left" w:pos="4320"/>
          <w:tab w:val="left" w:pos="4485"/>
          <w:tab w:val="left" w:pos="5445"/>
        </w:tabs>
        <w:spacing w:after="0" w:line="360" w:lineRule="auto"/>
        <w:ind w:left="360"/>
        <w:jc w:val="both"/>
        <w:rPr>
          <w:rFonts w:eastAsia="Arial" w:cs="Calibri"/>
          <w:bCs/>
        </w:rPr>
      </w:pPr>
      <w:r w:rsidRPr="00130725">
        <w:rPr>
          <w:rFonts w:eastAsia="Arial" w:cs="Calibri"/>
          <w:bCs/>
        </w:rPr>
        <w:t>El instructor presentará los principales temas del programa, entre ellos:</w:t>
      </w:r>
    </w:p>
    <w:p w14:paraId="61EB96B2" w14:textId="77777777" w:rsidR="00130725" w:rsidRP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Concepto de servicio al ciudadano</w:t>
      </w:r>
    </w:p>
    <w:p w14:paraId="260112D1" w14:textId="77777777" w:rsidR="00130725" w:rsidRP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Cultura del servicio</w:t>
      </w:r>
    </w:p>
    <w:p w14:paraId="123BA1D6" w14:textId="77777777" w:rsidR="00130725" w:rsidRP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Principios de la atención al ciudadano</w:t>
      </w:r>
    </w:p>
    <w:p w14:paraId="14BC5447" w14:textId="77777777" w:rsidR="00130725" w:rsidRP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Derechos y deberes de los ciudadanos</w:t>
      </w:r>
    </w:p>
    <w:p w14:paraId="17F9F0DA" w14:textId="77777777" w:rsidR="00130725" w:rsidRP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Canales de atención</w:t>
      </w:r>
    </w:p>
    <w:p w14:paraId="6A99927D" w14:textId="77777777" w:rsidR="00130725" w:rsidRP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Comunicación efectiva y lenguaje claro</w:t>
      </w:r>
    </w:p>
    <w:p w14:paraId="2095C790" w14:textId="77777777" w:rsidR="00130725" w:rsidRP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Manejo de quejas, reclamos y peticiones</w:t>
      </w:r>
    </w:p>
    <w:p w14:paraId="2D15A659" w14:textId="77777777" w:rsidR="00130725" w:rsidRDefault="00130725" w:rsidP="00130725">
      <w:pPr>
        <w:numPr>
          <w:ilvl w:val="0"/>
          <w:numId w:val="38"/>
        </w:numPr>
        <w:tabs>
          <w:tab w:val="left" w:pos="4320"/>
          <w:tab w:val="left" w:pos="4485"/>
          <w:tab w:val="left" w:pos="5445"/>
        </w:tabs>
        <w:spacing w:after="0" w:line="240" w:lineRule="auto"/>
        <w:jc w:val="both"/>
        <w:rPr>
          <w:rFonts w:eastAsia="Arial" w:cs="Calibri"/>
          <w:bCs/>
        </w:rPr>
      </w:pPr>
      <w:r w:rsidRPr="00130725">
        <w:rPr>
          <w:rFonts w:eastAsia="Arial" w:cs="Calibri"/>
          <w:bCs/>
        </w:rPr>
        <w:t>Estrategias para mejorar la experiencia del usuario</w:t>
      </w:r>
    </w:p>
    <w:p w14:paraId="2B02B38F" w14:textId="77777777" w:rsidR="00130725" w:rsidRPr="00130725" w:rsidRDefault="00130725" w:rsidP="00130725">
      <w:pPr>
        <w:tabs>
          <w:tab w:val="left" w:pos="4320"/>
          <w:tab w:val="left" w:pos="4485"/>
          <w:tab w:val="left" w:pos="5445"/>
        </w:tabs>
        <w:spacing w:after="0" w:line="240" w:lineRule="auto"/>
        <w:ind w:left="720"/>
        <w:jc w:val="both"/>
        <w:rPr>
          <w:rFonts w:eastAsia="Arial" w:cs="Calibri"/>
          <w:bCs/>
        </w:rPr>
      </w:pPr>
    </w:p>
    <w:p w14:paraId="329B5F4D" w14:textId="77777777" w:rsidR="00130725" w:rsidRDefault="00130725" w:rsidP="00130725">
      <w:pPr>
        <w:tabs>
          <w:tab w:val="left" w:pos="4320"/>
          <w:tab w:val="left" w:pos="4485"/>
          <w:tab w:val="left" w:pos="5445"/>
        </w:tabs>
        <w:spacing w:after="0" w:line="240" w:lineRule="auto"/>
        <w:jc w:val="both"/>
        <w:rPr>
          <w:rFonts w:eastAsia="Arial" w:cs="Calibri"/>
          <w:bCs/>
        </w:rPr>
      </w:pPr>
      <w:r w:rsidRPr="00130725">
        <w:rPr>
          <w:rFonts w:eastAsia="Arial" w:cs="Calibri"/>
          <w:bCs/>
        </w:rPr>
        <w:t>Posteriormente se desarrollarán talleres prácticos y estudios de caso, donde los aprendices analizarán diferentes situaciones de atención al ciudadano y propondrán soluciones basadas en la normativa y en buenas prácticas de servicio.</w:t>
      </w:r>
    </w:p>
    <w:p w14:paraId="7194A59C" w14:textId="77777777" w:rsidR="00FD1120" w:rsidRPr="00130725" w:rsidRDefault="00FD1120" w:rsidP="00130725">
      <w:pPr>
        <w:tabs>
          <w:tab w:val="left" w:pos="4320"/>
          <w:tab w:val="left" w:pos="4485"/>
          <w:tab w:val="left" w:pos="5445"/>
        </w:tabs>
        <w:spacing w:after="0" w:line="240" w:lineRule="auto"/>
        <w:jc w:val="both"/>
        <w:rPr>
          <w:rFonts w:eastAsia="Arial" w:cs="Calibri"/>
          <w:bCs/>
        </w:rPr>
      </w:pPr>
    </w:p>
    <w:p w14:paraId="0DA3E4F1" w14:textId="77777777" w:rsidR="00130725" w:rsidRDefault="00130725" w:rsidP="00130725">
      <w:pPr>
        <w:tabs>
          <w:tab w:val="left" w:pos="4320"/>
          <w:tab w:val="left" w:pos="4485"/>
          <w:tab w:val="left" w:pos="5445"/>
        </w:tabs>
        <w:spacing w:after="0" w:line="240" w:lineRule="auto"/>
        <w:ind w:left="360"/>
        <w:jc w:val="both"/>
        <w:rPr>
          <w:rFonts w:eastAsia="Arial" w:cs="Calibri"/>
          <w:bCs/>
        </w:rPr>
      </w:pPr>
      <w:r w:rsidRPr="00130725">
        <w:rPr>
          <w:rFonts w:eastAsia="Arial" w:cs="Calibri"/>
          <w:bCs/>
        </w:rPr>
        <w:t>Se realizarán también ejercicios de simulación de atención al ciudadano (role play), en los cuales los aprendices asumirán roles como:</w:t>
      </w:r>
    </w:p>
    <w:p w14:paraId="2FC20E12" w14:textId="77777777" w:rsidR="00130725" w:rsidRPr="00130725" w:rsidRDefault="00130725" w:rsidP="00130725">
      <w:pPr>
        <w:tabs>
          <w:tab w:val="left" w:pos="4320"/>
          <w:tab w:val="left" w:pos="4485"/>
          <w:tab w:val="left" w:pos="5445"/>
        </w:tabs>
        <w:spacing w:after="0" w:line="240" w:lineRule="auto"/>
        <w:ind w:left="360"/>
        <w:jc w:val="both"/>
        <w:rPr>
          <w:rFonts w:eastAsia="Arial" w:cs="Calibri"/>
          <w:bCs/>
        </w:rPr>
      </w:pPr>
    </w:p>
    <w:p w14:paraId="6392AE77" w14:textId="77777777" w:rsidR="00130725" w:rsidRPr="00130725" w:rsidRDefault="00130725" w:rsidP="00130725">
      <w:pPr>
        <w:numPr>
          <w:ilvl w:val="0"/>
          <w:numId w:val="39"/>
        </w:numPr>
        <w:tabs>
          <w:tab w:val="left" w:pos="4320"/>
          <w:tab w:val="left" w:pos="4485"/>
          <w:tab w:val="left" w:pos="5445"/>
        </w:tabs>
        <w:spacing w:after="0" w:line="240" w:lineRule="auto"/>
        <w:jc w:val="both"/>
        <w:rPr>
          <w:rFonts w:eastAsia="Arial" w:cs="Calibri"/>
          <w:bCs/>
        </w:rPr>
      </w:pPr>
      <w:r w:rsidRPr="00130725">
        <w:rPr>
          <w:rFonts w:eastAsia="Arial" w:cs="Calibri"/>
          <w:bCs/>
        </w:rPr>
        <w:t>ciudadano</w:t>
      </w:r>
    </w:p>
    <w:p w14:paraId="0D3BFEEC" w14:textId="77777777" w:rsidR="00130725" w:rsidRPr="00130725" w:rsidRDefault="00130725" w:rsidP="00130725">
      <w:pPr>
        <w:numPr>
          <w:ilvl w:val="0"/>
          <w:numId w:val="39"/>
        </w:numPr>
        <w:tabs>
          <w:tab w:val="left" w:pos="4320"/>
          <w:tab w:val="left" w:pos="4485"/>
          <w:tab w:val="left" w:pos="5445"/>
        </w:tabs>
        <w:spacing w:after="0" w:line="240" w:lineRule="auto"/>
        <w:jc w:val="both"/>
        <w:rPr>
          <w:rFonts w:eastAsia="Arial" w:cs="Calibri"/>
          <w:bCs/>
        </w:rPr>
      </w:pPr>
      <w:r w:rsidRPr="00130725">
        <w:rPr>
          <w:rFonts w:eastAsia="Arial" w:cs="Calibri"/>
          <w:bCs/>
        </w:rPr>
        <w:t>servidor público</w:t>
      </w:r>
    </w:p>
    <w:p w14:paraId="51AF6898" w14:textId="77777777" w:rsidR="00130725" w:rsidRDefault="00130725" w:rsidP="00130725">
      <w:pPr>
        <w:numPr>
          <w:ilvl w:val="0"/>
          <w:numId w:val="39"/>
        </w:numPr>
        <w:tabs>
          <w:tab w:val="left" w:pos="4320"/>
          <w:tab w:val="left" w:pos="4485"/>
          <w:tab w:val="left" w:pos="5445"/>
        </w:tabs>
        <w:spacing w:after="0" w:line="240" w:lineRule="auto"/>
        <w:jc w:val="both"/>
        <w:rPr>
          <w:rFonts w:eastAsia="Arial" w:cs="Calibri"/>
          <w:bCs/>
        </w:rPr>
      </w:pPr>
      <w:r w:rsidRPr="00130725">
        <w:rPr>
          <w:rFonts w:eastAsia="Arial" w:cs="Calibri"/>
          <w:bCs/>
        </w:rPr>
        <w:t>observador</w:t>
      </w:r>
    </w:p>
    <w:p w14:paraId="4C56FF25" w14:textId="77777777" w:rsidR="00130725" w:rsidRPr="00130725" w:rsidRDefault="00130725" w:rsidP="00130725">
      <w:pPr>
        <w:tabs>
          <w:tab w:val="left" w:pos="4320"/>
          <w:tab w:val="left" w:pos="4485"/>
          <w:tab w:val="left" w:pos="5445"/>
        </w:tabs>
        <w:spacing w:after="0" w:line="240" w:lineRule="auto"/>
        <w:ind w:left="720"/>
        <w:jc w:val="both"/>
        <w:rPr>
          <w:rFonts w:eastAsia="Arial" w:cs="Calibri"/>
          <w:bCs/>
        </w:rPr>
      </w:pPr>
    </w:p>
    <w:p w14:paraId="514C6649" w14:textId="77777777" w:rsidR="00130725" w:rsidRPr="00130725" w:rsidRDefault="00130725" w:rsidP="00130725">
      <w:pPr>
        <w:tabs>
          <w:tab w:val="left" w:pos="4320"/>
          <w:tab w:val="left" w:pos="4485"/>
          <w:tab w:val="left" w:pos="5445"/>
        </w:tabs>
        <w:spacing w:after="0" w:line="360" w:lineRule="auto"/>
        <w:ind w:left="360"/>
        <w:jc w:val="both"/>
        <w:rPr>
          <w:rFonts w:eastAsia="Arial" w:cs="Calibri"/>
          <w:bCs/>
        </w:rPr>
      </w:pPr>
      <w:r w:rsidRPr="00130725">
        <w:rPr>
          <w:rFonts w:eastAsia="Arial" w:cs="Calibri"/>
          <w:bCs/>
        </w:rPr>
        <w:t>Estas simulaciones permitirán desarrollar habilidades de:</w:t>
      </w:r>
    </w:p>
    <w:p w14:paraId="7AFCDAE7" w14:textId="77777777"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comunicación efectiva</w:t>
      </w:r>
    </w:p>
    <w:p w14:paraId="5166CEB2" w14:textId="77777777"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escucha activa</w:t>
      </w:r>
    </w:p>
    <w:p w14:paraId="70146963" w14:textId="77777777"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empatía</w:t>
      </w:r>
    </w:p>
    <w:p w14:paraId="5A1BFC4A" w14:textId="77777777"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lastRenderedPageBreak/>
        <w:t>resolución de conflictos</w:t>
      </w:r>
    </w:p>
    <w:p w14:paraId="7EAA9080" w14:textId="77777777"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manejo de situaciones difíciles</w:t>
      </w:r>
    </w:p>
    <w:p w14:paraId="4BE8EACF" w14:textId="77777777" w:rsidR="00130725" w:rsidRPr="00F51763" w:rsidRDefault="00130725" w:rsidP="00DD7DE9">
      <w:pPr>
        <w:tabs>
          <w:tab w:val="left" w:pos="4320"/>
          <w:tab w:val="left" w:pos="4485"/>
          <w:tab w:val="left" w:pos="5445"/>
        </w:tabs>
        <w:spacing w:after="0" w:line="360" w:lineRule="auto"/>
        <w:ind w:left="360"/>
        <w:jc w:val="both"/>
        <w:rPr>
          <w:rFonts w:eastAsia="Arial" w:cs="Calibri"/>
          <w:bCs/>
        </w:rPr>
      </w:pPr>
    </w:p>
    <w:p w14:paraId="5491C3CF"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p>
    <w:p w14:paraId="0240638E" w14:textId="48EDBFB2" w:rsidR="00130725" w:rsidRDefault="00130725" w:rsidP="00DD7DE9">
      <w:pPr>
        <w:tabs>
          <w:tab w:val="left" w:pos="4320"/>
          <w:tab w:val="left" w:pos="4485"/>
          <w:tab w:val="left" w:pos="5445"/>
        </w:tabs>
        <w:spacing w:after="0" w:line="360" w:lineRule="auto"/>
        <w:ind w:left="360"/>
        <w:jc w:val="both"/>
        <w:rPr>
          <w:rFonts w:eastAsia="Arial" w:cs="Calibri"/>
          <w:bCs/>
        </w:rPr>
      </w:pPr>
      <w:r w:rsidRPr="00130725">
        <w:rPr>
          <w:rFonts w:eastAsia="Arial" w:cs="Calibri"/>
          <w:bCs/>
        </w:rPr>
        <w:t>Ambiente de formación tipo aula o ambiente de simulación con equipos audiovisuales.</w:t>
      </w:r>
    </w:p>
    <w:p w14:paraId="24E5929B" w14:textId="77777777" w:rsidR="00130725" w:rsidRPr="00F51763" w:rsidRDefault="00130725" w:rsidP="00DD7DE9">
      <w:pPr>
        <w:tabs>
          <w:tab w:val="left" w:pos="4320"/>
          <w:tab w:val="left" w:pos="4485"/>
          <w:tab w:val="left" w:pos="5445"/>
        </w:tabs>
        <w:spacing w:after="0" w:line="360" w:lineRule="auto"/>
        <w:ind w:left="360"/>
        <w:jc w:val="both"/>
        <w:rPr>
          <w:rFonts w:eastAsia="Arial" w:cs="Calibri"/>
          <w:bCs/>
        </w:rPr>
      </w:pPr>
    </w:p>
    <w:p w14:paraId="7711BBA8" w14:textId="7AED603D"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D83FDF" w:rsidRPr="00F51763">
        <w:rPr>
          <w:rFonts w:eastAsia="Arial" w:cs="Calibri"/>
          <w:bCs/>
        </w:rPr>
        <w:t xml:space="preserve">o técnicas </w:t>
      </w:r>
      <w:r w:rsidRPr="00F51763">
        <w:rPr>
          <w:rFonts w:eastAsia="Arial" w:cs="Calibri"/>
          <w:bCs/>
        </w:rPr>
        <w:t xml:space="preserve">didácticas activas:  </w:t>
      </w:r>
    </w:p>
    <w:p w14:paraId="5BE0BBC0" w14:textId="449BF18F"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Aprendizaje basado en casos</w:t>
      </w:r>
    </w:p>
    <w:p w14:paraId="578F9628" w14:textId="29547E01"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Role playing</w:t>
      </w:r>
    </w:p>
    <w:p w14:paraId="3A805B77" w14:textId="4AFEE94F"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Taller práctico</w:t>
      </w:r>
    </w:p>
    <w:p w14:paraId="6941C363" w14:textId="1C55033C"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Trabajo colaborativo</w:t>
      </w:r>
    </w:p>
    <w:p w14:paraId="1AF1A108" w14:textId="668FABCC" w:rsidR="00130725" w:rsidRPr="00130725" w:rsidRDefault="00130725" w:rsidP="00130725">
      <w:pPr>
        <w:numPr>
          <w:ilvl w:val="0"/>
          <w:numId w:val="40"/>
        </w:numPr>
        <w:tabs>
          <w:tab w:val="left" w:pos="4320"/>
          <w:tab w:val="left" w:pos="4485"/>
          <w:tab w:val="left" w:pos="5445"/>
        </w:tabs>
        <w:spacing w:after="0" w:line="240" w:lineRule="auto"/>
        <w:jc w:val="both"/>
        <w:rPr>
          <w:rFonts w:eastAsia="Arial" w:cs="Calibri"/>
          <w:bCs/>
        </w:rPr>
      </w:pPr>
      <w:r w:rsidRPr="00130725">
        <w:rPr>
          <w:rFonts w:eastAsia="Arial" w:cs="Calibri"/>
          <w:bCs/>
        </w:rPr>
        <w:t>Aprendizaje experiencial</w:t>
      </w:r>
    </w:p>
    <w:p w14:paraId="1D3492C3" w14:textId="77777777" w:rsidR="00130725" w:rsidRDefault="00130725" w:rsidP="00DD7DE9">
      <w:pPr>
        <w:tabs>
          <w:tab w:val="left" w:pos="4320"/>
          <w:tab w:val="left" w:pos="4485"/>
          <w:tab w:val="left" w:pos="5445"/>
        </w:tabs>
        <w:spacing w:after="0" w:line="360" w:lineRule="auto"/>
        <w:ind w:left="360"/>
        <w:jc w:val="both"/>
        <w:rPr>
          <w:rFonts w:eastAsia="Arial" w:cs="Calibri"/>
          <w:bCs/>
        </w:rPr>
      </w:pPr>
    </w:p>
    <w:p w14:paraId="7E59059A"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14:paraId="73704487" w14:textId="1E2AA405"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Presentación multimedia</w:t>
      </w:r>
    </w:p>
    <w:p w14:paraId="3501D7CB" w14:textId="11EBCD2B"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Guías de estudio</w:t>
      </w:r>
    </w:p>
    <w:p w14:paraId="22C05E31" w14:textId="37AD9A1C"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Formatos de análisis de casos</w:t>
      </w:r>
    </w:p>
    <w:p w14:paraId="48EA304D" w14:textId="371B7EC8"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Pizarra o tablero</w:t>
      </w:r>
    </w:p>
    <w:p w14:paraId="197207F3" w14:textId="77777777" w:rsidR="00582B43" w:rsidRPr="00F51763" w:rsidRDefault="00582B43" w:rsidP="00DD7DE9">
      <w:pPr>
        <w:tabs>
          <w:tab w:val="left" w:pos="4320"/>
          <w:tab w:val="left" w:pos="4485"/>
          <w:tab w:val="left" w:pos="5445"/>
        </w:tabs>
        <w:spacing w:after="0" w:line="360" w:lineRule="auto"/>
        <w:ind w:left="360"/>
        <w:jc w:val="both"/>
        <w:rPr>
          <w:rFonts w:eastAsia="Arial" w:cs="Calibri"/>
          <w:bCs/>
        </w:rPr>
      </w:pPr>
    </w:p>
    <w:p w14:paraId="3838E29A" w14:textId="3F219D0E"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p>
    <w:p w14:paraId="78EF23B8" w14:textId="11920A28"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Normativa de atención al ciudadano</w:t>
      </w:r>
    </w:p>
    <w:p w14:paraId="093A355F" w14:textId="5A1E2C1F"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Manuales de servicio al usuario</w:t>
      </w:r>
    </w:p>
    <w:p w14:paraId="191E23CE" w14:textId="45776F9A"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Videos de buenas prácticas en atención</w:t>
      </w:r>
    </w:p>
    <w:p w14:paraId="653A0B8B" w14:textId="77777777" w:rsidR="00582B43" w:rsidRPr="00F51763" w:rsidRDefault="00582B43" w:rsidP="00DD7DE9">
      <w:pPr>
        <w:tabs>
          <w:tab w:val="left" w:pos="4320"/>
          <w:tab w:val="left" w:pos="4485"/>
          <w:tab w:val="left" w:pos="5445"/>
        </w:tabs>
        <w:spacing w:after="0" w:line="360" w:lineRule="auto"/>
        <w:ind w:left="360"/>
        <w:jc w:val="both"/>
        <w:rPr>
          <w:rFonts w:eastAsia="Arial" w:cs="Calibri"/>
          <w:bCs/>
        </w:rPr>
      </w:pPr>
    </w:p>
    <w:p w14:paraId="0793078B" w14:textId="3951CCA9" w:rsidR="00F51763" w:rsidRDefault="00F51763"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Evidencias de aprendizaje:</w:t>
      </w:r>
    </w:p>
    <w:p w14:paraId="337CA4E9" w14:textId="77777777" w:rsidR="00582B43" w:rsidRPr="00582B43" w:rsidRDefault="00582B43" w:rsidP="00582B43">
      <w:pPr>
        <w:tabs>
          <w:tab w:val="left" w:pos="4320"/>
          <w:tab w:val="left" w:pos="4485"/>
          <w:tab w:val="left" w:pos="5445"/>
        </w:tabs>
        <w:spacing w:after="0" w:line="240" w:lineRule="auto"/>
        <w:ind w:left="360"/>
        <w:jc w:val="both"/>
        <w:rPr>
          <w:rFonts w:eastAsia="Arial" w:cs="Calibri"/>
          <w:bCs/>
        </w:rPr>
      </w:pPr>
      <w:r w:rsidRPr="00582B43">
        <w:rPr>
          <w:rFonts w:eastAsia="Arial" w:cs="Calibri"/>
          <w:bCs/>
        </w:rPr>
        <w:t>Evidencia de conocimiento: cuestionario o prueba escrita sobre conceptos, principios y normativa de atención al ciudadano.</w:t>
      </w:r>
    </w:p>
    <w:p w14:paraId="4FCF5902" w14:textId="77777777" w:rsidR="00582B43" w:rsidRPr="00582B43" w:rsidRDefault="00582B43" w:rsidP="00582B43">
      <w:pPr>
        <w:tabs>
          <w:tab w:val="left" w:pos="4320"/>
          <w:tab w:val="left" w:pos="4485"/>
          <w:tab w:val="left" w:pos="5445"/>
        </w:tabs>
        <w:spacing w:after="0" w:line="360" w:lineRule="auto"/>
        <w:ind w:left="360"/>
        <w:jc w:val="both"/>
        <w:rPr>
          <w:rFonts w:eastAsia="Arial" w:cs="Calibri"/>
          <w:bCs/>
        </w:rPr>
      </w:pPr>
    </w:p>
    <w:p w14:paraId="60967DD0" w14:textId="77777777" w:rsidR="00582B43" w:rsidRPr="00582B43" w:rsidRDefault="00582B43" w:rsidP="00582B43">
      <w:pPr>
        <w:tabs>
          <w:tab w:val="left" w:pos="4320"/>
          <w:tab w:val="left" w:pos="4485"/>
          <w:tab w:val="left" w:pos="5445"/>
        </w:tabs>
        <w:spacing w:after="0" w:line="240" w:lineRule="auto"/>
        <w:ind w:left="360"/>
        <w:jc w:val="both"/>
        <w:rPr>
          <w:rFonts w:eastAsia="Arial" w:cs="Calibri"/>
          <w:bCs/>
        </w:rPr>
      </w:pPr>
      <w:r w:rsidRPr="00582B43">
        <w:rPr>
          <w:rFonts w:eastAsia="Arial" w:cs="Calibri"/>
          <w:bCs/>
        </w:rPr>
        <w:t>Evidencia de desempeño: simulación de atención al ciudadano aplicando protocolos de servicio.</w:t>
      </w:r>
    </w:p>
    <w:p w14:paraId="08657779" w14:textId="77777777" w:rsidR="00582B43" w:rsidRPr="00582B43" w:rsidRDefault="00582B43" w:rsidP="00582B43">
      <w:pPr>
        <w:tabs>
          <w:tab w:val="left" w:pos="4320"/>
          <w:tab w:val="left" w:pos="4485"/>
          <w:tab w:val="left" w:pos="5445"/>
        </w:tabs>
        <w:spacing w:after="0" w:line="240" w:lineRule="auto"/>
        <w:ind w:left="360"/>
        <w:jc w:val="both"/>
        <w:rPr>
          <w:rFonts w:eastAsia="Arial" w:cs="Calibri"/>
          <w:bCs/>
        </w:rPr>
      </w:pPr>
    </w:p>
    <w:p w14:paraId="37642BEF" w14:textId="37A50771" w:rsidR="00582B43" w:rsidRDefault="00582B43" w:rsidP="00582B43">
      <w:pPr>
        <w:tabs>
          <w:tab w:val="left" w:pos="4320"/>
          <w:tab w:val="left" w:pos="4485"/>
          <w:tab w:val="left" w:pos="5445"/>
        </w:tabs>
        <w:spacing w:after="0" w:line="240" w:lineRule="auto"/>
        <w:ind w:left="360"/>
        <w:jc w:val="both"/>
        <w:rPr>
          <w:rFonts w:eastAsia="Arial" w:cs="Calibri"/>
          <w:bCs/>
        </w:rPr>
      </w:pPr>
      <w:r w:rsidRPr="00582B43">
        <w:rPr>
          <w:rFonts w:eastAsia="Arial" w:cs="Calibri"/>
          <w:bCs/>
        </w:rPr>
        <w:t>Evidencia de producto: análisis escrito de un caso de atención al ciudadano con propuestas de mejora del servicio.</w:t>
      </w:r>
    </w:p>
    <w:p w14:paraId="40BF4CD7" w14:textId="77777777" w:rsidR="00582B43" w:rsidRPr="00F51763" w:rsidRDefault="00582B43" w:rsidP="00582B43">
      <w:pPr>
        <w:tabs>
          <w:tab w:val="left" w:pos="4320"/>
          <w:tab w:val="left" w:pos="4485"/>
          <w:tab w:val="left" w:pos="5445"/>
        </w:tabs>
        <w:spacing w:after="0" w:line="240" w:lineRule="auto"/>
        <w:ind w:left="360"/>
        <w:jc w:val="both"/>
        <w:rPr>
          <w:rFonts w:eastAsia="Arial" w:cs="Calibri"/>
          <w:bCs/>
        </w:rPr>
      </w:pPr>
    </w:p>
    <w:p w14:paraId="1225360E" w14:textId="4BECCEF4" w:rsidR="00F51763" w:rsidRDefault="00F51763"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p>
    <w:p w14:paraId="19229CF8" w14:textId="2DCD3CD7"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Lista de chequeo</w:t>
      </w:r>
    </w:p>
    <w:p w14:paraId="5FEC95A2" w14:textId="14DEAB55"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Rúbrica de evaluación de desempeño</w:t>
      </w:r>
    </w:p>
    <w:p w14:paraId="123542E4" w14:textId="54992EB8" w:rsidR="00582B43" w:rsidRP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Cuestionario de conocimientos</w:t>
      </w:r>
    </w:p>
    <w:p w14:paraId="2053F2E8" w14:textId="2DEED313" w:rsidR="00582B43" w:rsidRDefault="00582B43" w:rsidP="00582B43">
      <w:pPr>
        <w:numPr>
          <w:ilvl w:val="0"/>
          <w:numId w:val="40"/>
        </w:numPr>
        <w:tabs>
          <w:tab w:val="left" w:pos="4320"/>
          <w:tab w:val="left" w:pos="4485"/>
          <w:tab w:val="left" w:pos="5445"/>
        </w:tabs>
        <w:spacing w:after="0" w:line="240" w:lineRule="auto"/>
        <w:jc w:val="both"/>
        <w:rPr>
          <w:rFonts w:eastAsia="Arial" w:cs="Calibri"/>
          <w:bCs/>
        </w:rPr>
      </w:pPr>
      <w:r w:rsidRPr="00582B43">
        <w:rPr>
          <w:rFonts w:eastAsia="Arial" w:cs="Calibri"/>
          <w:bCs/>
        </w:rPr>
        <w:t>Guía de evaluación de casos</w:t>
      </w:r>
    </w:p>
    <w:p w14:paraId="658C90D3" w14:textId="77777777" w:rsidR="00582B43" w:rsidRPr="00582B43" w:rsidRDefault="00582B43" w:rsidP="00582B43">
      <w:pPr>
        <w:tabs>
          <w:tab w:val="left" w:pos="4320"/>
          <w:tab w:val="left" w:pos="4485"/>
          <w:tab w:val="left" w:pos="5445"/>
        </w:tabs>
        <w:spacing w:after="0" w:line="240" w:lineRule="auto"/>
        <w:ind w:left="720"/>
        <w:jc w:val="both"/>
        <w:rPr>
          <w:rFonts w:eastAsia="Arial" w:cs="Calibri"/>
          <w:bCs/>
        </w:rPr>
      </w:pPr>
    </w:p>
    <w:p w14:paraId="79E3D99F" w14:textId="2F3F6F30" w:rsidR="00F51763" w:rsidRPr="009448E8" w:rsidRDefault="00DD7DE9" w:rsidP="009448E8">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582B43">
        <w:rPr>
          <w:rFonts w:eastAsia="Arial" w:cs="Calibri"/>
          <w:bCs/>
        </w:rPr>
        <w:t xml:space="preserve">20 </w:t>
      </w:r>
      <w:r w:rsidRPr="00F51763">
        <w:rPr>
          <w:rFonts w:eastAsia="Arial" w:cs="Calibri"/>
          <w:bCs/>
        </w:rPr>
        <w:t>horas.</w:t>
      </w:r>
    </w:p>
    <w:p w14:paraId="42C352DF" w14:textId="63DB8DFB" w:rsidR="00815D58" w:rsidRPr="00F51763"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lastRenderedPageBreak/>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71E26431"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14:paraId="252AF05C" w14:textId="69B926BD" w:rsidR="00582B43" w:rsidRDefault="00582B43" w:rsidP="00582B43">
      <w:pPr>
        <w:tabs>
          <w:tab w:val="left" w:pos="4320"/>
          <w:tab w:val="left" w:pos="4485"/>
          <w:tab w:val="left" w:pos="5445"/>
        </w:tabs>
        <w:spacing w:after="0" w:line="240" w:lineRule="auto"/>
        <w:ind w:left="360"/>
        <w:jc w:val="both"/>
        <w:rPr>
          <w:rFonts w:eastAsia="Arial" w:cs="Calibri"/>
          <w:bCs/>
        </w:rPr>
      </w:pPr>
      <w:r w:rsidRPr="00582B43">
        <w:rPr>
          <w:rFonts w:eastAsia="Arial" w:cs="Calibri"/>
          <w:bCs/>
        </w:rPr>
        <w:t>En esta fase los aprendices aplicarán los conocimientos adquiridos mediante el desarrollo de una actividad integradora, en la cual deberán diseñar una propuesta de mejora en un proceso de atención al ciudadano.</w:t>
      </w:r>
    </w:p>
    <w:p w14:paraId="3BA02DB7" w14:textId="77777777" w:rsidR="00582B43" w:rsidRDefault="00582B43" w:rsidP="00582B43">
      <w:pPr>
        <w:tabs>
          <w:tab w:val="left" w:pos="4320"/>
          <w:tab w:val="left" w:pos="4485"/>
          <w:tab w:val="left" w:pos="5445"/>
        </w:tabs>
        <w:spacing w:after="0" w:line="240" w:lineRule="auto"/>
        <w:ind w:left="360"/>
        <w:jc w:val="both"/>
        <w:rPr>
          <w:rFonts w:eastAsia="Arial" w:cs="Calibri"/>
          <w:bCs/>
        </w:rPr>
      </w:pPr>
    </w:p>
    <w:p w14:paraId="61146A11" w14:textId="77777777" w:rsidR="00582B43" w:rsidRDefault="00582B43" w:rsidP="00582B43">
      <w:pPr>
        <w:tabs>
          <w:tab w:val="left" w:pos="4320"/>
          <w:tab w:val="left" w:pos="4485"/>
          <w:tab w:val="left" w:pos="5445"/>
        </w:tabs>
        <w:spacing w:after="0" w:line="240" w:lineRule="auto"/>
        <w:ind w:left="360"/>
        <w:jc w:val="both"/>
        <w:rPr>
          <w:rFonts w:eastAsia="Arial" w:cs="Calibri"/>
          <w:bCs/>
        </w:rPr>
      </w:pPr>
      <w:r w:rsidRPr="00582B43">
        <w:rPr>
          <w:rFonts w:eastAsia="Arial" w:cs="Calibri"/>
          <w:bCs/>
        </w:rPr>
        <w:t>Los aprendices trabajarán en equipos y deberán:</w:t>
      </w:r>
    </w:p>
    <w:p w14:paraId="462E8055" w14:textId="77777777" w:rsidR="00582B43" w:rsidRPr="00582B43" w:rsidRDefault="00582B43" w:rsidP="00582B43">
      <w:pPr>
        <w:tabs>
          <w:tab w:val="left" w:pos="4320"/>
          <w:tab w:val="left" w:pos="4485"/>
          <w:tab w:val="left" w:pos="5445"/>
        </w:tabs>
        <w:spacing w:after="0" w:line="240" w:lineRule="auto"/>
        <w:ind w:left="360"/>
        <w:jc w:val="both"/>
        <w:rPr>
          <w:rFonts w:eastAsia="Arial" w:cs="Calibri"/>
          <w:bCs/>
        </w:rPr>
      </w:pPr>
    </w:p>
    <w:p w14:paraId="6735F6C6" w14:textId="77777777" w:rsidR="00582B43" w:rsidRPr="00582B43" w:rsidRDefault="00582B43" w:rsidP="00582B43">
      <w:pPr>
        <w:numPr>
          <w:ilvl w:val="0"/>
          <w:numId w:val="42"/>
        </w:numPr>
        <w:tabs>
          <w:tab w:val="left" w:pos="4320"/>
          <w:tab w:val="left" w:pos="4485"/>
          <w:tab w:val="left" w:pos="5445"/>
        </w:tabs>
        <w:spacing w:after="0" w:line="240" w:lineRule="auto"/>
        <w:jc w:val="both"/>
        <w:rPr>
          <w:rFonts w:eastAsia="Arial" w:cs="Calibri"/>
          <w:bCs/>
        </w:rPr>
      </w:pPr>
      <w:r w:rsidRPr="00582B43">
        <w:rPr>
          <w:rFonts w:eastAsia="Arial" w:cs="Calibri"/>
          <w:bCs/>
        </w:rPr>
        <w:t>Identificar un problema común en la atención al ciudadano.</w:t>
      </w:r>
    </w:p>
    <w:p w14:paraId="1C48F9A6" w14:textId="77777777" w:rsidR="00582B43" w:rsidRPr="00582B43" w:rsidRDefault="00582B43" w:rsidP="00582B43">
      <w:pPr>
        <w:numPr>
          <w:ilvl w:val="0"/>
          <w:numId w:val="42"/>
        </w:numPr>
        <w:tabs>
          <w:tab w:val="left" w:pos="4320"/>
          <w:tab w:val="left" w:pos="4485"/>
          <w:tab w:val="left" w:pos="5445"/>
        </w:tabs>
        <w:spacing w:after="0" w:line="240" w:lineRule="auto"/>
        <w:jc w:val="both"/>
        <w:rPr>
          <w:rFonts w:eastAsia="Arial" w:cs="Calibri"/>
          <w:bCs/>
        </w:rPr>
      </w:pPr>
      <w:r w:rsidRPr="00582B43">
        <w:rPr>
          <w:rFonts w:eastAsia="Arial" w:cs="Calibri"/>
          <w:bCs/>
        </w:rPr>
        <w:t>Analizar las causas del problema.</w:t>
      </w:r>
    </w:p>
    <w:p w14:paraId="369E287A" w14:textId="77777777" w:rsidR="00582B43" w:rsidRPr="00582B43" w:rsidRDefault="00582B43" w:rsidP="00582B43">
      <w:pPr>
        <w:numPr>
          <w:ilvl w:val="0"/>
          <w:numId w:val="42"/>
        </w:numPr>
        <w:tabs>
          <w:tab w:val="left" w:pos="4320"/>
          <w:tab w:val="left" w:pos="4485"/>
          <w:tab w:val="left" w:pos="5445"/>
        </w:tabs>
        <w:spacing w:after="0" w:line="240" w:lineRule="auto"/>
        <w:jc w:val="both"/>
        <w:rPr>
          <w:rFonts w:eastAsia="Arial" w:cs="Calibri"/>
          <w:bCs/>
        </w:rPr>
      </w:pPr>
      <w:r w:rsidRPr="00582B43">
        <w:rPr>
          <w:rFonts w:eastAsia="Arial" w:cs="Calibri"/>
          <w:bCs/>
        </w:rPr>
        <w:t>Proponer estrategias de mejora en el servicio.</w:t>
      </w:r>
    </w:p>
    <w:p w14:paraId="6C839B9F" w14:textId="77777777" w:rsidR="00582B43" w:rsidRPr="00582B43" w:rsidRDefault="00582B43" w:rsidP="00582B43">
      <w:pPr>
        <w:numPr>
          <w:ilvl w:val="0"/>
          <w:numId w:val="42"/>
        </w:numPr>
        <w:tabs>
          <w:tab w:val="left" w:pos="4320"/>
          <w:tab w:val="left" w:pos="4485"/>
          <w:tab w:val="left" w:pos="5445"/>
        </w:tabs>
        <w:spacing w:after="0" w:line="240" w:lineRule="auto"/>
        <w:jc w:val="both"/>
        <w:rPr>
          <w:rFonts w:eastAsia="Arial" w:cs="Calibri"/>
          <w:bCs/>
        </w:rPr>
      </w:pPr>
      <w:r w:rsidRPr="00582B43">
        <w:rPr>
          <w:rFonts w:eastAsia="Arial" w:cs="Calibri"/>
          <w:bCs/>
        </w:rPr>
        <w:t>Diseñar un protocolo básico de atención al ciudadano.</w:t>
      </w:r>
    </w:p>
    <w:p w14:paraId="0FF611A9" w14:textId="77777777" w:rsidR="00582B43" w:rsidRDefault="00582B43" w:rsidP="00582B43">
      <w:pPr>
        <w:numPr>
          <w:ilvl w:val="0"/>
          <w:numId w:val="42"/>
        </w:numPr>
        <w:tabs>
          <w:tab w:val="left" w:pos="4320"/>
          <w:tab w:val="left" w:pos="4485"/>
          <w:tab w:val="left" w:pos="5445"/>
        </w:tabs>
        <w:spacing w:after="0" w:line="240" w:lineRule="auto"/>
        <w:jc w:val="both"/>
        <w:rPr>
          <w:rFonts w:eastAsia="Arial" w:cs="Calibri"/>
          <w:bCs/>
        </w:rPr>
      </w:pPr>
      <w:r w:rsidRPr="00582B43">
        <w:rPr>
          <w:rFonts w:eastAsia="Arial" w:cs="Calibri"/>
          <w:bCs/>
        </w:rPr>
        <w:t>Presentar su propuesta ante el grupo.</w:t>
      </w:r>
    </w:p>
    <w:p w14:paraId="2C19C0C8" w14:textId="77777777" w:rsidR="00582B43" w:rsidRPr="00582B43" w:rsidRDefault="00582B43" w:rsidP="00582B43">
      <w:pPr>
        <w:tabs>
          <w:tab w:val="left" w:pos="4320"/>
          <w:tab w:val="left" w:pos="4485"/>
          <w:tab w:val="left" w:pos="5445"/>
        </w:tabs>
        <w:spacing w:after="0" w:line="240" w:lineRule="auto"/>
        <w:ind w:left="720"/>
        <w:jc w:val="both"/>
        <w:rPr>
          <w:rFonts w:eastAsia="Arial" w:cs="Calibri"/>
          <w:bCs/>
        </w:rPr>
      </w:pPr>
    </w:p>
    <w:p w14:paraId="6E102D46" w14:textId="77777777" w:rsidR="00582B43" w:rsidRPr="00582B43" w:rsidRDefault="00582B43" w:rsidP="00582B43">
      <w:pPr>
        <w:tabs>
          <w:tab w:val="left" w:pos="4320"/>
          <w:tab w:val="left" w:pos="4485"/>
          <w:tab w:val="left" w:pos="5445"/>
        </w:tabs>
        <w:spacing w:after="0" w:line="240" w:lineRule="auto"/>
        <w:ind w:left="360"/>
        <w:jc w:val="both"/>
        <w:rPr>
          <w:rFonts w:eastAsia="Arial" w:cs="Calibri"/>
          <w:bCs/>
        </w:rPr>
      </w:pPr>
      <w:r w:rsidRPr="00582B43">
        <w:rPr>
          <w:rFonts w:eastAsia="Arial" w:cs="Calibri"/>
          <w:bCs/>
        </w:rPr>
        <w:t>Durante esta actividad se promoverá el desarrollo de habilidades como:</w:t>
      </w:r>
    </w:p>
    <w:p w14:paraId="7DA5CF10" w14:textId="77777777"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pensamiento crítico</w:t>
      </w:r>
    </w:p>
    <w:p w14:paraId="5D0583BC" w14:textId="77777777"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trabajo en equipo</w:t>
      </w:r>
    </w:p>
    <w:p w14:paraId="379BA4EE" w14:textId="77777777"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comunicación efectiva</w:t>
      </w:r>
    </w:p>
    <w:p w14:paraId="69130BEF" w14:textId="77777777"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solución de problemas</w:t>
      </w:r>
    </w:p>
    <w:p w14:paraId="1ABDC8FC" w14:textId="77777777" w:rsid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orientación al ciudadano</w:t>
      </w:r>
    </w:p>
    <w:p w14:paraId="3D4B0EF0" w14:textId="77777777" w:rsidR="00582B43" w:rsidRPr="00582B43" w:rsidRDefault="00582B43" w:rsidP="00582B43">
      <w:pPr>
        <w:tabs>
          <w:tab w:val="left" w:pos="4320"/>
          <w:tab w:val="left" w:pos="4485"/>
          <w:tab w:val="left" w:pos="5445"/>
        </w:tabs>
        <w:spacing w:after="0" w:line="240" w:lineRule="auto"/>
        <w:ind w:left="720"/>
        <w:jc w:val="both"/>
        <w:rPr>
          <w:rFonts w:eastAsia="Arial" w:cs="Calibri"/>
          <w:bCs/>
        </w:rPr>
      </w:pPr>
    </w:p>
    <w:p w14:paraId="7DD43A5E" w14:textId="77777777" w:rsidR="00582B43" w:rsidRPr="00582B43" w:rsidRDefault="00582B43" w:rsidP="00582B43">
      <w:pPr>
        <w:tabs>
          <w:tab w:val="left" w:pos="4320"/>
          <w:tab w:val="left" w:pos="4485"/>
          <w:tab w:val="left" w:pos="5445"/>
        </w:tabs>
        <w:spacing w:after="0" w:line="240" w:lineRule="auto"/>
        <w:ind w:left="360"/>
        <w:jc w:val="both"/>
        <w:rPr>
          <w:rFonts w:eastAsia="Arial" w:cs="Calibri"/>
          <w:bCs/>
        </w:rPr>
      </w:pPr>
      <w:r w:rsidRPr="00582B43">
        <w:rPr>
          <w:rFonts w:eastAsia="Arial" w:cs="Calibri"/>
          <w:bCs/>
        </w:rPr>
        <w:t>Finalmente se realizará una socialización de las propuestas, permitiendo retroalimentación del instructor y de los compañeros.</w:t>
      </w:r>
    </w:p>
    <w:p w14:paraId="7276B8D3" w14:textId="77777777" w:rsidR="00582B43" w:rsidRPr="00F51763" w:rsidRDefault="00582B43" w:rsidP="00582B43">
      <w:pPr>
        <w:tabs>
          <w:tab w:val="left" w:pos="4320"/>
          <w:tab w:val="left" w:pos="4485"/>
          <w:tab w:val="left" w:pos="5445"/>
        </w:tabs>
        <w:spacing w:after="0" w:line="240" w:lineRule="auto"/>
        <w:ind w:left="360"/>
        <w:jc w:val="both"/>
        <w:rPr>
          <w:rFonts w:eastAsia="Arial" w:cs="Calibri"/>
          <w:bCs/>
        </w:rPr>
      </w:pPr>
    </w:p>
    <w:p w14:paraId="152A9F91"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p>
    <w:p w14:paraId="36924386" w14:textId="193363FA" w:rsidR="00582B43" w:rsidRDefault="00582B43" w:rsidP="00DD7DE9">
      <w:pPr>
        <w:tabs>
          <w:tab w:val="left" w:pos="4320"/>
          <w:tab w:val="left" w:pos="4485"/>
          <w:tab w:val="left" w:pos="5445"/>
        </w:tabs>
        <w:spacing w:after="0" w:line="360" w:lineRule="auto"/>
        <w:ind w:left="360"/>
        <w:jc w:val="both"/>
        <w:rPr>
          <w:rFonts w:eastAsia="Arial" w:cs="Calibri"/>
          <w:bCs/>
        </w:rPr>
      </w:pPr>
      <w:r w:rsidRPr="00582B43">
        <w:rPr>
          <w:rFonts w:eastAsia="Arial" w:cs="Calibri"/>
          <w:bCs/>
        </w:rPr>
        <w:t>Ambiente de formación tipo aula con espacio para trabajo en grupo y presentaciones.</w:t>
      </w:r>
    </w:p>
    <w:p w14:paraId="1F384995" w14:textId="5592718A"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D83FDF" w:rsidRPr="00F51763">
        <w:rPr>
          <w:rFonts w:eastAsia="Arial" w:cs="Calibri"/>
          <w:bCs/>
        </w:rPr>
        <w:t xml:space="preserve">o técnicas </w:t>
      </w:r>
      <w:r w:rsidRPr="00F51763">
        <w:rPr>
          <w:rFonts w:eastAsia="Arial" w:cs="Calibri"/>
          <w:bCs/>
        </w:rPr>
        <w:t xml:space="preserve">didácticas activas:  </w:t>
      </w:r>
    </w:p>
    <w:p w14:paraId="0CF1304F" w14:textId="5839A457"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Aprendizaje basado en proyectos</w:t>
      </w:r>
    </w:p>
    <w:p w14:paraId="1BD7050B" w14:textId="0594CE83"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Trabajo colaborativo</w:t>
      </w:r>
    </w:p>
    <w:p w14:paraId="22E92F45" w14:textId="5930C2AF"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Análisis de problemas</w:t>
      </w:r>
    </w:p>
    <w:p w14:paraId="66C72D5A" w14:textId="16AF8469"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Presentación de propuestas</w:t>
      </w:r>
    </w:p>
    <w:p w14:paraId="0223B3E2" w14:textId="7BA9DD29"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Retroalimentación grupal</w:t>
      </w:r>
    </w:p>
    <w:p w14:paraId="13EEF4DB" w14:textId="77777777" w:rsidR="00582B43" w:rsidRPr="00F51763" w:rsidRDefault="00582B43" w:rsidP="00DD7DE9">
      <w:pPr>
        <w:tabs>
          <w:tab w:val="left" w:pos="4320"/>
          <w:tab w:val="left" w:pos="4485"/>
          <w:tab w:val="left" w:pos="5445"/>
        </w:tabs>
        <w:spacing w:after="0" w:line="360" w:lineRule="auto"/>
        <w:ind w:left="360"/>
        <w:jc w:val="both"/>
        <w:rPr>
          <w:rFonts w:eastAsia="Arial" w:cs="Calibri"/>
          <w:bCs/>
        </w:rPr>
      </w:pPr>
    </w:p>
    <w:p w14:paraId="2E043272"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14:paraId="73D0183F" w14:textId="4DF61AA8"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Computador</w:t>
      </w:r>
    </w:p>
    <w:p w14:paraId="113F2EB6" w14:textId="6304F400"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Presentaciones</w:t>
      </w:r>
    </w:p>
    <w:p w14:paraId="3FEFBF7A" w14:textId="1D7FEBB3"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Hojas de trabajo</w:t>
      </w:r>
    </w:p>
    <w:p w14:paraId="6B919079" w14:textId="0E7DB520" w:rsidR="00582B43" w:rsidRPr="00582B43" w:rsidRDefault="00582B43" w:rsidP="00582B43">
      <w:pPr>
        <w:numPr>
          <w:ilvl w:val="0"/>
          <w:numId w:val="43"/>
        </w:numPr>
        <w:tabs>
          <w:tab w:val="left" w:pos="4320"/>
          <w:tab w:val="left" w:pos="4485"/>
          <w:tab w:val="left" w:pos="5445"/>
        </w:tabs>
        <w:spacing w:after="0" w:line="240" w:lineRule="auto"/>
        <w:jc w:val="both"/>
        <w:rPr>
          <w:rFonts w:eastAsia="Arial" w:cs="Calibri"/>
          <w:bCs/>
        </w:rPr>
      </w:pPr>
      <w:r w:rsidRPr="00582B43">
        <w:rPr>
          <w:rFonts w:eastAsia="Arial" w:cs="Calibri"/>
          <w:bCs/>
        </w:rPr>
        <w:t>Pizarra</w:t>
      </w:r>
    </w:p>
    <w:p w14:paraId="2ACB751C" w14:textId="77777777" w:rsidR="00582B43" w:rsidRPr="00F51763" w:rsidRDefault="00582B43" w:rsidP="00DD7DE9">
      <w:pPr>
        <w:tabs>
          <w:tab w:val="left" w:pos="4320"/>
          <w:tab w:val="left" w:pos="4485"/>
          <w:tab w:val="left" w:pos="5445"/>
        </w:tabs>
        <w:spacing w:after="0" w:line="360" w:lineRule="auto"/>
        <w:ind w:left="360"/>
        <w:jc w:val="both"/>
        <w:rPr>
          <w:rFonts w:eastAsia="Arial" w:cs="Calibri"/>
          <w:bCs/>
        </w:rPr>
      </w:pPr>
    </w:p>
    <w:p w14:paraId="4D6B8CAE" w14:textId="1D0DA7E3"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p>
    <w:p w14:paraId="51E0557A" w14:textId="4C8B9934" w:rsidR="00855B2E" w:rsidRPr="00855B2E" w:rsidRDefault="00855B2E" w:rsidP="00855B2E">
      <w:pPr>
        <w:numPr>
          <w:ilvl w:val="0"/>
          <w:numId w:val="43"/>
        </w:numPr>
        <w:tabs>
          <w:tab w:val="left" w:pos="4320"/>
          <w:tab w:val="left" w:pos="4485"/>
          <w:tab w:val="left" w:pos="5445"/>
        </w:tabs>
        <w:spacing w:after="0" w:line="240" w:lineRule="auto"/>
        <w:jc w:val="both"/>
        <w:rPr>
          <w:rFonts w:eastAsia="Arial" w:cs="Calibri"/>
          <w:bCs/>
        </w:rPr>
      </w:pPr>
      <w:r w:rsidRPr="00855B2E">
        <w:rPr>
          <w:rFonts w:eastAsia="Arial" w:cs="Calibri"/>
          <w:bCs/>
        </w:rPr>
        <w:t>Normativa de servicio al ciudadano</w:t>
      </w:r>
    </w:p>
    <w:p w14:paraId="263C0EC6" w14:textId="2FBAF934" w:rsidR="00855B2E" w:rsidRPr="00855B2E" w:rsidRDefault="00855B2E" w:rsidP="00855B2E">
      <w:pPr>
        <w:numPr>
          <w:ilvl w:val="0"/>
          <w:numId w:val="43"/>
        </w:numPr>
        <w:tabs>
          <w:tab w:val="left" w:pos="4320"/>
          <w:tab w:val="left" w:pos="4485"/>
          <w:tab w:val="left" w:pos="5445"/>
        </w:tabs>
        <w:spacing w:after="0" w:line="240" w:lineRule="auto"/>
        <w:jc w:val="both"/>
        <w:rPr>
          <w:rFonts w:eastAsia="Arial" w:cs="Calibri"/>
          <w:bCs/>
        </w:rPr>
      </w:pPr>
      <w:r w:rsidRPr="00855B2E">
        <w:rPr>
          <w:rFonts w:eastAsia="Arial" w:cs="Calibri"/>
          <w:bCs/>
        </w:rPr>
        <w:lastRenderedPageBreak/>
        <w:t>Guías de calidad en el servicio</w:t>
      </w:r>
    </w:p>
    <w:p w14:paraId="690F9985" w14:textId="5095AB9F" w:rsidR="00855B2E" w:rsidRPr="00855B2E" w:rsidRDefault="00855B2E" w:rsidP="00855B2E">
      <w:pPr>
        <w:numPr>
          <w:ilvl w:val="0"/>
          <w:numId w:val="43"/>
        </w:numPr>
        <w:tabs>
          <w:tab w:val="left" w:pos="4320"/>
          <w:tab w:val="left" w:pos="4485"/>
          <w:tab w:val="left" w:pos="5445"/>
        </w:tabs>
        <w:spacing w:after="0" w:line="240" w:lineRule="auto"/>
        <w:jc w:val="both"/>
        <w:rPr>
          <w:rFonts w:eastAsia="Arial" w:cs="Calibri"/>
          <w:bCs/>
        </w:rPr>
      </w:pPr>
      <w:r w:rsidRPr="00855B2E">
        <w:rPr>
          <w:rFonts w:eastAsia="Arial" w:cs="Calibri"/>
          <w:bCs/>
        </w:rPr>
        <w:t>Protocolos de atención institucional</w:t>
      </w:r>
    </w:p>
    <w:p w14:paraId="7BC22E0A" w14:textId="77777777" w:rsidR="00855B2E" w:rsidRPr="00F51763" w:rsidRDefault="00855B2E" w:rsidP="00DD7DE9">
      <w:pPr>
        <w:tabs>
          <w:tab w:val="left" w:pos="4320"/>
          <w:tab w:val="left" w:pos="4485"/>
          <w:tab w:val="left" w:pos="5445"/>
        </w:tabs>
        <w:spacing w:after="0" w:line="360" w:lineRule="auto"/>
        <w:ind w:left="360"/>
        <w:jc w:val="both"/>
        <w:rPr>
          <w:rFonts w:eastAsia="Arial" w:cs="Calibri"/>
          <w:bCs/>
        </w:rPr>
      </w:pPr>
    </w:p>
    <w:p w14:paraId="68B81950" w14:textId="77777777" w:rsidR="00F51763" w:rsidRDefault="00F51763" w:rsidP="00F51763">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Evidencias de aprendizaje:</w:t>
      </w:r>
    </w:p>
    <w:p w14:paraId="6FB8B242" w14:textId="77777777" w:rsidR="00855B2E" w:rsidRPr="00855B2E" w:rsidRDefault="00855B2E" w:rsidP="00855B2E">
      <w:pPr>
        <w:tabs>
          <w:tab w:val="left" w:pos="4320"/>
          <w:tab w:val="left" w:pos="4485"/>
          <w:tab w:val="left" w:pos="5445"/>
        </w:tabs>
        <w:spacing w:after="0" w:line="360" w:lineRule="auto"/>
        <w:ind w:left="360"/>
        <w:jc w:val="both"/>
        <w:rPr>
          <w:rFonts w:eastAsia="Arial" w:cs="Calibri"/>
          <w:bCs/>
        </w:rPr>
      </w:pPr>
      <w:r w:rsidRPr="00855B2E">
        <w:rPr>
          <w:rFonts w:eastAsia="Arial" w:cs="Calibri"/>
          <w:bCs/>
        </w:rPr>
        <w:t>Evidencia de producto: propuesta de mejora para la atención al ciudadano.</w:t>
      </w:r>
    </w:p>
    <w:p w14:paraId="1B9B795A" w14:textId="77777777" w:rsidR="00855B2E" w:rsidRDefault="00855B2E" w:rsidP="00855B2E">
      <w:pPr>
        <w:tabs>
          <w:tab w:val="left" w:pos="4320"/>
          <w:tab w:val="left" w:pos="4485"/>
          <w:tab w:val="left" w:pos="5445"/>
        </w:tabs>
        <w:spacing w:after="0" w:line="360" w:lineRule="auto"/>
        <w:ind w:left="360"/>
        <w:jc w:val="both"/>
        <w:rPr>
          <w:rFonts w:eastAsia="Arial" w:cs="Calibri"/>
          <w:bCs/>
        </w:rPr>
      </w:pPr>
      <w:r w:rsidRPr="00855B2E">
        <w:rPr>
          <w:rFonts w:eastAsia="Arial" w:cs="Calibri"/>
          <w:bCs/>
        </w:rPr>
        <w:t>Evidencia de desempeño: sustentación oral de la propuesta.</w:t>
      </w:r>
    </w:p>
    <w:p w14:paraId="3D3DAB57" w14:textId="77777777" w:rsidR="00855B2E" w:rsidRPr="00855B2E" w:rsidRDefault="00855B2E" w:rsidP="00855B2E">
      <w:pPr>
        <w:tabs>
          <w:tab w:val="left" w:pos="4320"/>
          <w:tab w:val="left" w:pos="4485"/>
          <w:tab w:val="left" w:pos="5445"/>
        </w:tabs>
        <w:spacing w:after="0" w:line="360" w:lineRule="auto"/>
        <w:ind w:left="360"/>
        <w:jc w:val="both"/>
        <w:rPr>
          <w:rFonts w:eastAsia="Arial" w:cs="Calibri"/>
          <w:bCs/>
        </w:rPr>
      </w:pPr>
    </w:p>
    <w:p w14:paraId="79B009A5" w14:textId="77777777" w:rsidR="00F51763" w:rsidRDefault="00F51763" w:rsidP="00F51763">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p>
    <w:p w14:paraId="7A828114" w14:textId="4A0C1C2C" w:rsidR="00855B2E" w:rsidRPr="00855B2E" w:rsidRDefault="00855B2E" w:rsidP="00855B2E">
      <w:pPr>
        <w:numPr>
          <w:ilvl w:val="0"/>
          <w:numId w:val="43"/>
        </w:numPr>
        <w:tabs>
          <w:tab w:val="left" w:pos="4320"/>
          <w:tab w:val="left" w:pos="4485"/>
          <w:tab w:val="left" w:pos="5445"/>
        </w:tabs>
        <w:spacing w:after="0" w:line="240" w:lineRule="auto"/>
        <w:jc w:val="both"/>
        <w:rPr>
          <w:rFonts w:eastAsia="Arial" w:cs="Calibri"/>
          <w:bCs/>
        </w:rPr>
      </w:pPr>
      <w:r w:rsidRPr="00855B2E">
        <w:rPr>
          <w:rFonts w:eastAsia="Arial" w:cs="Calibri"/>
          <w:bCs/>
        </w:rPr>
        <w:t>Rúbrica de evaluación de proyecto</w:t>
      </w:r>
    </w:p>
    <w:p w14:paraId="7B9EE65B" w14:textId="0C83F1C3" w:rsidR="00855B2E" w:rsidRPr="00855B2E" w:rsidRDefault="00855B2E" w:rsidP="00855B2E">
      <w:pPr>
        <w:numPr>
          <w:ilvl w:val="0"/>
          <w:numId w:val="43"/>
        </w:numPr>
        <w:tabs>
          <w:tab w:val="left" w:pos="4320"/>
          <w:tab w:val="left" w:pos="4485"/>
          <w:tab w:val="left" w:pos="5445"/>
        </w:tabs>
        <w:spacing w:after="0" w:line="240" w:lineRule="auto"/>
        <w:jc w:val="both"/>
        <w:rPr>
          <w:rFonts w:eastAsia="Arial" w:cs="Calibri"/>
          <w:bCs/>
        </w:rPr>
      </w:pPr>
      <w:r w:rsidRPr="00855B2E">
        <w:rPr>
          <w:rFonts w:eastAsia="Arial" w:cs="Calibri"/>
          <w:bCs/>
        </w:rPr>
        <w:t>Lista de chequeo para presentación</w:t>
      </w:r>
    </w:p>
    <w:p w14:paraId="19F82846" w14:textId="19EEC586" w:rsidR="00855B2E" w:rsidRPr="00855B2E" w:rsidRDefault="00855B2E" w:rsidP="00855B2E">
      <w:pPr>
        <w:numPr>
          <w:ilvl w:val="0"/>
          <w:numId w:val="43"/>
        </w:numPr>
        <w:tabs>
          <w:tab w:val="left" w:pos="4320"/>
          <w:tab w:val="left" w:pos="4485"/>
          <w:tab w:val="left" w:pos="5445"/>
        </w:tabs>
        <w:spacing w:after="0" w:line="240" w:lineRule="auto"/>
        <w:jc w:val="both"/>
        <w:rPr>
          <w:rFonts w:eastAsia="Arial" w:cs="Calibri"/>
          <w:bCs/>
        </w:rPr>
      </w:pPr>
      <w:r w:rsidRPr="00855B2E">
        <w:rPr>
          <w:rFonts w:eastAsia="Arial" w:cs="Calibri"/>
          <w:bCs/>
        </w:rPr>
        <w:t>Evaluación de desempeño</w:t>
      </w:r>
    </w:p>
    <w:p w14:paraId="7D9C78AD" w14:textId="77777777" w:rsidR="00855B2E" w:rsidRPr="00F51763" w:rsidRDefault="00855B2E" w:rsidP="00F51763">
      <w:pPr>
        <w:tabs>
          <w:tab w:val="left" w:pos="4320"/>
          <w:tab w:val="left" w:pos="4485"/>
          <w:tab w:val="left" w:pos="5445"/>
        </w:tabs>
        <w:spacing w:after="0" w:line="360" w:lineRule="auto"/>
        <w:ind w:left="360"/>
        <w:jc w:val="both"/>
        <w:rPr>
          <w:rFonts w:eastAsia="Arial" w:cs="Calibri"/>
          <w:bCs/>
        </w:rPr>
      </w:pPr>
    </w:p>
    <w:p w14:paraId="3200C7DA" w14:textId="725BA7C9"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855B2E">
        <w:rPr>
          <w:rFonts w:eastAsia="Arial" w:cs="Calibri"/>
          <w:bCs/>
        </w:rPr>
        <w:t>12</w:t>
      </w:r>
      <w:r w:rsidRPr="00F51763">
        <w:rPr>
          <w:rFonts w:eastAsia="Arial" w:cs="Calibri"/>
          <w:bCs/>
        </w:rPr>
        <w:t xml:space="preserve"> horas.</w:t>
      </w: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757"/>
        <w:gridCol w:w="1339"/>
        <w:gridCol w:w="1783"/>
        <w:gridCol w:w="1584"/>
        <w:gridCol w:w="1609"/>
        <w:gridCol w:w="1557"/>
      </w:tblGrid>
      <w:tr w:rsidR="007659AA" w:rsidRPr="000756CD" w14:paraId="7EF4B68F" w14:textId="77777777" w:rsidTr="00F51763">
        <w:trPr>
          <w:trHeight w:val="464"/>
        </w:trPr>
        <w:tc>
          <w:tcPr>
            <w:tcW w:w="1398" w:type="dxa"/>
            <w:shd w:val="clear" w:color="auto" w:fill="262626" w:themeFill="text1" w:themeFillTint="D9"/>
            <w:vAlign w:val="center"/>
          </w:tcPr>
          <w:p w14:paraId="5DA1453A" w14:textId="6E6E18AE" w:rsidR="007659AA" w:rsidRPr="000756CD" w:rsidRDefault="007659AA" w:rsidP="00F51763">
            <w:pPr>
              <w:spacing w:line="240" w:lineRule="auto"/>
              <w:jc w:val="center"/>
              <w:rPr>
                <w:rFonts w:cs="Calibri"/>
                <w:b/>
                <w:color w:val="FFFFFF" w:themeColor="background1"/>
              </w:rPr>
            </w:pPr>
            <w:r w:rsidRPr="000756CD">
              <w:rPr>
                <w:rFonts w:cs="Calibri"/>
                <w:b/>
                <w:color w:val="FFFFFF" w:themeColor="background1"/>
              </w:rPr>
              <w:t>Fase del proyecto formativo</w:t>
            </w:r>
          </w:p>
        </w:tc>
        <w:tc>
          <w:tcPr>
            <w:tcW w:w="1634" w:type="dxa"/>
            <w:shd w:val="clear" w:color="auto" w:fill="262626" w:themeFill="text1" w:themeFillTint="D9"/>
            <w:vAlign w:val="center"/>
          </w:tcPr>
          <w:p w14:paraId="7DEC9540" w14:textId="1003F5C8" w:rsidR="007659AA" w:rsidRPr="000756CD" w:rsidRDefault="007659AA" w:rsidP="00F51763">
            <w:pPr>
              <w:spacing w:line="240" w:lineRule="auto"/>
              <w:jc w:val="center"/>
              <w:rPr>
                <w:rFonts w:cs="Calibri"/>
                <w:b/>
                <w:color w:val="FFFFFF" w:themeColor="background1"/>
              </w:rPr>
            </w:pPr>
            <w:r w:rsidRPr="000756CD">
              <w:rPr>
                <w:rFonts w:cs="Calibri"/>
                <w:b/>
                <w:color w:val="FFFFFF" w:themeColor="background1"/>
              </w:rPr>
              <w:t>Actividad del proyecto formativo</w:t>
            </w:r>
          </w:p>
        </w:tc>
        <w:tc>
          <w:tcPr>
            <w:tcW w:w="1515" w:type="dxa"/>
            <w:shd w:val="clear" w:color="auto" w:fill="262626" w:themeFill="text1" w:themeFillTint="D9"/>
            <w:vAlign w:val="center"/>
          </w:tcPr>
          <w:p w14:paraId="2436F871" w14:textId="11839121" w:rsidR="007659AA" w:rsidRPr="000756CD" w:rsidRDefault="007659AA" w:rsidP="00F51763">
            <w:pPr>
              <w:spacing w:line="240" w:lineRule="auto"/>
              <w:jc w:val="center"/>
              <w:rPr>
                <w:rFonts w:cs="Calibri"/>
                <w:b/>
                <w:color w:val="FFFFFF" w:themeColor="background1"/>
              </w:rPr>
            </w:pPr>
            <w:r w:rsidRPr="000756CD">
              <w:rPr>
                <w:rFonts w:cs="Calibri"/>
                <w:b/>
                <w:color w:val="FFFFFF" w:themeColor="background1"/>
              </w:rPr>
              <w:t>Actividad de Aprendizaje</w:t>
            </w:r>
          </w:p>
        </w:tc>
        <w:tc>
          <w:tcPr>
            <w:tcW w:w="1698" w:type="dxa"/>
            <w:shd w:val="clear" w:color="auto" w:fill="262626" w:themeFill="text1" w:themeFillTint="D9"/>
            <w:vAlign w:val="center"/>
          </w:tcPr>
          <w:p w14:paraId="366AA20D" w14:textId="19C7E207" w:rsidR="007659AA" w:rsidRPr="000756CD" w:rsidRDefault="007659AA" w:rsidP="00F51763">
            <w:pPr>
              <w:spacing w:line="240" w:lineRule="auto"/>
              <w:jc w:val="center"/>
              <w:rPr>
                <w:rFonts w:cs="Calibri"/>
                <w:b/>
                <w:color w:val="FFFFFF" w:themeColor="background1"/>
              </w:rPr>
            </w:pPr>
            <w:r w:rsidRPr="000756CD">
              <w:rPr>
                <w:rFonts w:cs="Calibri"/>
                <w:b/>
                <w:color w:val="FFFFFF" w:themeColor="background1"/>
              </w:rPr>
              <w:t>Evidencias de Aprendizaje</w:t>
            </w:r>
          </w:p>
        </w:tc>
        <w:tc>
          <w:tcPr>
            <w:tcW w:w="1673" w:type="dxa"/>
            <w:shd w:val="clear" w:color="auto" w:fill="262626" w:themeFill="text1" w:themeFillTint="D9"/>
            <w:vAlign w:val="center"/>
          </w:tcPr>
          <w:p w14:paraId="33D7A4C4" w14:textId="77777777" w:rsidR="007659AA" w:rsidRPr="000756CD" w:rsidRDefault="007659AA" w:rsidP="00F51763">
            <w:pPr>
              <w:spacing w:line="240" w:lineRule="auto"/>
              <w:jc w:val="center"/>
              <w:rPr>
                <w:rFonts w:cs="Calibri"/>
                <w:b/>
                <w:color w:val="FFFFFF" w:themeColor="background1"/>
              </w:rPr>
            </w:pPr>
            <w:r w:rsidRPr="000756CD">
              <w:rPr>
                <w:rFonts w:cs="Calibri"/>
                <w:b/>
                <w:color w:val="FFFFFF" w:themeColor="background1"/>
              </w:rPr>
              <w:t>Criterios de Evaluación</w:t>
            </w:r>
          </w:p>
        </w:tc>
        <w:tc>
          <w:tcPr>
            <w:tcW w:w="1711" w:type="dxa"/>
            <w:shd w:val="clear" w:color="auto" w:fill="262626" w:themeFill="text1" w:themeFillTint="D9"/>
            <w:vAlign w:val="center"/>
          </w:tcPr>
          <w:p w14:paraId="72D8B716" w14:textId="77777777" w:rsidR="007659AA" w:rsidRPr="000756CD" w:rsidRDefault="007659AA" w:rsidP="00F51763">
            <w:pPr>
              <w:spacing w:line="240" w:lineRule="auto"/>
              <w:jc w:val="center"/>
              <w:rPr>
                <w:rFonts w:cs="Calibri"/>
                <w:b/>
                <w:color w:val="FFFFFF" w:themeColor="background1"/>
              </w:rPr>
            </w:pPr>
            <w:r w:rsidRPr="000756CD">
              <w:rPr>
                <w:rFonts w:cs="Calibri"/>
                <w:b/>
                <w:color w:val="FFFFFF" w:themeColor="background1"/>
              </w:rPr>
              <w:t>Técnicas e Instrumentos de Evaluación</w:t>
            </w:r>
          </w:p>
        </w:tc>
      </w:tr>
      <w:tr w:rsidR="007659AA" w:rsidRPr="000756CD" w14:paraId="5B95941D" w14:textId="77777777" w:rsidTr="009448E8">
        <w:trPr>
          <w:trHeight w:val="795"/>
        </w:trPr>
        <w:tc>
          <w:tcPr>
            <w:tcW w:w="1398" w:type="dxa"/>
          </w:tcPr>
          <w:p w14:paraId="645FCB30" w14:textId="4AD28A9E" w:rsidR="007659AA" w:rsidRPr="000756CD" w:rsidRDefault="00855B2E" w:rsidP="00855B2E">
            <w:pPr>
              <w:spacing w:line="240" w:lineRule="auto"/>
              <w:rPr>
                <w:rFonts w:cs="Calibri"/>
                <w:bCs/>
              </w:rPr>
            </w:pPr>
            <w:r w:rsidRPr="000756CD">
              <w:rPr>
                <w:rFonts w:cs="Calibri"/>
                <w:bCs/>
              </w:rPr>
              <w:t>No aplica (Formación complementaria)</w:t>
            </w:r>
          </w:p>
        </w:tc>
        <w:tc>
          <w:tcPr>
            <w:tcW w:w="1634" w:type="dxa"/>
          </w:tcPr>
          <w:p w14:paraId="1574F07D" w14:textId="6762EDFE" w:rsidR="007659AA" w:rsidRPr="000756CD" w:rsidRDefault="000756CD" w:rsidP="00BB464D">
            <w:pPr>
              <w:spacing w:line="240" w:lineRule="auto"/>
              <w:rPr>
                <w:rFonts w:cs="Calibri"/>
                <w:bCs/>
              </w:rPr>
            </w:pPr>
            <w:r w:rsidRPr="000756CD">
              <w:rPr>
                <w:rFonts w:cs="Calibri"/>
                <w:bCs/>
              </w:rPr>
              <w:t>No aplica</w:t>
            </w:r>
          </w:p>
        </w:tc>
        <w:tc>
          <w:tcPr>
            <w:tcW w:w="1515" w:type="dxa"/>
          </w:tcPr>
          <w:p w14:paraId="2B92BADE" w14:textId="50630B13" w:rsidR="007659AA" w:rsidRPr="000756CD" w:rsidRDefault="00C45EEB" w:rsidP="00C45EEB">
            <w:pPr>
              <w:spacing w:line="240" w:lineRule="auto"/>
              <w:jc w:val="center"/>
              <w:rPr>
                <w:rFonts w:cs="Calibri"/>
                <w:bCs/>
              </w:rPr>
            </w:pPr>
            <w:r w:rsidRPr="000756CD">
              <w:rPr>
                <w:rFonts w:cs="Calibri"/>
                <w:bCs/>
              </w:rPr>
              <w:t>Actividades de reflexión inicial sobre experiencias de atención al ciudadano</w:t>
            </w:r>
          </w:p>
        </w:tc>
        <w:tc>
          <w:tcPr>
            <w:tcW w:w="1698" w:type="dxa"/>
          </w:tcPr>
          <w:p w14:paraId="24E5EC53" w14:textId="22F728C6" w:rsidR="007659AA" w:rsidRPr="000756CD" w:rsidRDefault="009830C8" w:rsidP="009830C8">
            <w:pPr>
              <w:spacing w:line="240" w:lineRule="auto"/>
              <w:jc w:val="center"/>
              <w:rPr>
                <w:rFonts w:cs="Calibri"/>
                <w:bCs/>
              </w:rPr>
            </w:pPr>
            <w:r w:rsidRPr="000756CD">
              <w:rPr>
                <w:rFonts w:cs="Calibri"/>
                <w:bCs/>
              </w:rPr>
              <w:t>Evidencia de conocimiento: participación en discusión reflexiva sobre experiencias de servicio al ciudadano.</w:t>
            </w:r>
          </w:p>
        </w:tc>
        <w:tc>
          <w:tcPr>
            <w:tcW w:w="1673" w:type="dxa"/>
          </w:tcPr>
          <w:p w14:paraId="23A802B2" w14:textId="76826BCE" w:rsidR="007659AA" w:rsidRPr="000756CD" w:rsidRDefault="001D44E1" w:rsidP="00BB464D">
            <w:pPr>
              <w:spacing w:line="240" w:lineRule="auto"/>
              <w:rPr>
                <w:rFonts w:cs="Calibri"/>
                <w:bCs/>
              </w:rPr>
            </w:pPr>
            <w:r w:rsidRPr="000756CD">
              <w:rPr>
                <w:rFonts w:cs="Calibri"/>
                <w:bCs/>
              </w:rPr>
              <w:t>Reconoce la importancia de la cultura del servicio y la atención adecuada al ciudadano.</w:t>
            </w:r>
          </w:p>
        </w:tc>
        <w:tc>
          <w:tcPr>
            <w:tcW w:w="1711" w:type="dxa"/>
          </w:tcPr>
          <w:p w14:paraId="7F7C38A2" w14:textId="1614015E" w:rsidR="007659AA" w:rsidRPr="000756CD" w:rsidRDefault="005163B3" w:rsidP="00BB464D">
            <w:pPr>
              <w:spacing w:line="240" w:lineRule="auto"/>
              <w:jc w:val="center"/>
              <w:rPr>
                <w:rFonts w:cs="Calibri"/>
                <w:bCs/>
              </w:rPr>
            </w:pPr>
            <w:r w:rsidRPr="000756CD">
              <w:rPr>
                <w:rFonts w:cs="Calibri"/>
                <w:bCs/>
              </w:rPr>
              <w:t>Técnica: Observación directa. Instrumento: Lista de chequeo de participación.</w:t>
            </w:r>
          </w:p>
        </w:tc>
      </w:tr>
      <w:tr w:rsidR="00855B2E" w:rsidRPr="000756CD" w14:paraId="3157CE64" w14:textId="77777777" w:rsidTr="009448E8">
        <w:trPr>
          <w:trHeight w:val="795"/>
        </w:trPr>
        <w:tc>
          <w:tcPr>
            <w:tcW w:w="1398" w:type="dxa"/>
          </w:tcPr>
          <w:p w14:paraId="17ECC5FD" w14:textId="2DBD952D" w:rsidR="00855B2E" w:rsidRPr="000756CD" w:rsidRDefault="00855B2E" w:rsidP="00BB464D">
            <w:pPr>
              <w:spacing w:line="240" w:lineRule="auto"/>
              <w:rPr>
                <w:rFonts w:cs="Calibri"/>
                <w:bCs/>
              </w:rPr>
            </w:pPr>
            <w:r w:rsidRPr="000756CD">
              <w:rPr>
                <w:rFonts w:cs="Calibri"/>
                <w:bCs/>
              </w:rPr>
              <w:t>No aplica (Formación complementaria)</w:t>
            </w:r>
          </w:p>
        </w:tc>
        <w:tc>
          <w:tcPr>
            <w:tcW w:w="1634" w:type="dxa"/>
          </w:tcPr>
          <w:p w14:paraId="71744037" w14:textId="1A8CFB87" w:rsidR="00855B2E" w:rsidRPr="000756CD" w:rsidRDefault="000756CD" w:rsidP="00BB464D">
            <w:pPr>
              <w:spacing w:line="240" w:lineRule="auto"/>
              <w:rPr>
                <w:rFonts w:cs="Calibri"/>
                <w:bCs/>
              </w:rPr>
            </w:pPr>
            <w:r w:rsidRPr="000756CD">
              <w:rPr>
                <w:rFonts w:cs="Calibri"/>
                <w:bCs/>
              </w:rPr>
              <w:t>No aplica</w:t>
            </w:r>
          </w:p>
        </w:tc>
        <w:tc>
          <w:tcPr>
            <w:tcW w:w="1515" w:type="dxa"/>
          </w:tcPr>
          <w:p w14:paraId="13D07EDC" w14:textId="117D949D" w:rsidR="00855B2E" w:rsidRPr="000756CD" w:rsidRDefault="00B55158" w:rsidP="00B55158">
            <w:pPr>
              <w:spacing w:line="240" w:lineRule="auto"/>
              <w:jc w:val="center"/>
              <w:rPr>
                <w:rFonts w:cs="Calibri"/>
                <w:bCs/>
              </w:rPr>
            </w:pPr>
            <w:r w:rsidRPr="000756CD">
              <w:rPr>
                <w:rFonts w:cs="Calibri"/>
                <w:bCs/>
              </w:rPr>
              <w:t>Actividades de contextualización sobre conceptos de servicio al ciudadano, derechos y deberes</w:t>
            </w:r>
          </w:p>
        </w:tc>
        <w:tc>
          <w:tcPr>
            <w:tcW w:w="1698" w:type="dxa"/>
          </w:tcPr>
          <w:p w14:paraId="409F8195" w14:textId="0799F704" w:rsidR="00855B2E" w:rsidRPr="000756CD" w:rsidRDefault="002B3410" w:rsidP="00BB464D">
            <w:pPr>
              <w:spacing w:line="240" w:lineRule="auto"/>
              <w:rPr>
                <w:rFonts w:cs="Calibri"/>
                <w:bCs/>
              </w:rPr>
            </w:pPr>
            <w:r w:rsidRPr="000756CD">
              <w:rPr>
                <w:rFonts w:cs="Calibri"/>
                <w:bCs/>
              </w:rPr>
              <w:t>Evidencia de conocimiento: elaboración de mapa conceptual sobre los elementos del servicio al ciudadan</w:t>
            </w:r>
            <w:r w:rsidR="005D38ED" w:rsidRPr="000756CD">
              <w:rPr>
                <w:rFonts w:cs="Calibri"/>
                <w:bCs/>
              </w:rPr>
              <w:t>o</w:t>
            </w:r>
          </w:p>
        </w:tc>
        <w:tc>
          <w:tcPr>
            <w:tcW w:w="1673" w:type="dxa"/>
          </w:tcPr>
          <w:p w14:paraId="423B0BCB" w14:textId="3CB0C638" w:rsidR="00223AD9" w:rsidRPr="000756CD" w:rsidRDefault="00223AD9" w:rsidP="000756CD">
            <w:pPr>
              <w:spacing w:line="240" w:lineRule="auto"/>
              <w:rPr>
                <w:rFonts w:cs="Calibri"/>
                <w:bCs/>
              </w:rPr>
            </w:pPr>
            <w:r w:rsidRPr="000756CD">
              <w:rPr>
                <w:rFonts w:cs="Calibri"/>
                <w:bCs/>
              </w:rPr>
              <w:t>Identifica conceptos fundamentales relacionados con servicio al ciudadano, canales de atención y calidad en el servicio.</w:t>
            </w:r>
          </w:p>
        </w:tc>
        <w:tc>
          <w:tcPr>
            <w:tcW w:w="1711" w:type="dxa"/>
          </w:tcPr>
          <w:p w14:paraId="6E403C57" w14:textId="1BDFB7DA" w:rsidR="00855B2E" w:rsidRPr="000756CD" w:rsidRDefault="00223AD9" w:rsidP="00BB464D">
            <w:pPr>
              <w:spacing w:line="240" w:lineRule="auto"/>
              <w:jc w:val="center"/>
              <w:rPr>
                <w:rFonts w:cs="Calibri"/>
                <w:bCs/>
              </w:rPr>
            </w:pPr>
            <w:r w:rsidRPr="000756CD">
              <w:rPr>
                <w:rFonts w:cs="Calibri"/>
                <w:bCs/>
              </w:rPr>
              <w:t>Técnica: Valoración de producto. Instrumento: Rúbrica de evaluación.</w:t>
            </w:r>
          </w:p>
        </w:tc>
      </w:tr>
      <w:tr w:rsidR="00855B2E" w:rsidRPr="000756CD" w14:paraId="65BDF103" w14:textId="77777777" w:rsidTr="009448E8">
        <w:trPr>
          <w:trHeight w:val="795"/>
        </w:trPr>
        <w:tc>
          <w:tcPr>
            <w:tcW w:w="1398" w:type="dxa"/>
          </w:tcPr>
          <w:p w14:paraId="088FB927" w14:textId="0D4638F9" w:rsidR="00855B2E" w:rsidRPr="000756CD" w:rsidRDefault="00855B2E" w:rsidP="00BB464D">
            <w:pPr>
              <w:spacing w:line="240" w:lineRule="auto"/>
              <w:rPr>
                <w:rFonts w:cs="Calibri"/>
                <w:bCs/>
              </w:rPr>
            </w:pPr>
            <w:r w:rsidRPr="000756CD">
              <w:rPr>
                <w:rFonts w:cs="Calibri"/>
                <w:bCs/>
              </w:rPr>
              <w:lastRenderedPageBreak/>
              <w:t>No aplica (Formación complementaria)</w:t>
            </w:r>
          </w:p>
        </w:tc>
        <w:tc>
          <w:tcPr>
            <w:tcW w:w="1634" w:type="dxa"/>
          </w:tcPr>
          <w:p w14:paraId="0CBEC55E" w14:textId="6A5CD563" w:rsidR="00855B2E" w:rsidRPr="000756CD" w:rsidRDefault="000756CD" w:rsidP="00BB464D">
            <w:pPr>
              <w:spacing w:line="240" w:lineRule="auto"/>
              <w:rPr>
                <w:rFonts w:cs="Calibri"/>
                <w:bCs/>
              </w:rPr>
            </w:pPr>
            <w:r w:rsidRPr="000756CD">
              <w:rPr>
                <w:rFonts w:cs="Calibri"/>
                <w:bCs/>
              </w:rPr>
              <w:t>No aplica</w:t>
            </w:r>
          </w:p>
        </w:tc>
        <w:tc>
          <w:tcPr>
            <w:tcW w:w="151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22"/>
              <w:gridCol w:w="45"/>
            </w:tblGrid>
            <w:tr w:rsidR="00B55158" w:rsidRPr="00B55158" w14:paraId="7F605965" w14:textId="77777777" w:rsidTr="00B55158">
              <w:trPr>
                <w:gridAfter w:val="1"/>
                <w:trHeight w:val="35"/>
                <w:tblCellSpacing w:w="15" w:type="dxa"/>
              </w:trPr>
              <w:tc>
                <w:tcPr>
                  <w:tcW w:w="0" w:type="auto"/>
                  <w:vAlign w:val="center"/>
                  <w:hideMark/>
                </w:tcPr>
                <w:p w14:paraId="536FB42F" w14:textId="77777777" w:rsidR="00B55158" w:rsidRPr="00B55158" w:rsidRDefault="00B55158" w:rsidP="00B55158">
                  <w:pPr>
                    <w:spacing w:line="240" w:lineRule="auto"/>
                    <w:rPr>
                      <w:rFonts w:cs="Calibri"/>
                      <w:bCs/>
                    </w:rPr>
                  </w:pPr>
                </w:p>
              </w:tc>
            </w:tr>
            <w:tr w:rsidR="00B55158" w:rsidRPr="00B55158" w14:paraId="727E2485" w14:textId="77777777" w:rsidTr="00B55158">
              <w:trPr>
                <w:tblCellSpacing w:w="15" w:type="dxa"/>
              </w:trPr>
              <w:tc>
                <w:tcPr>
                  <w:tcW w:w="0" w:type="auto"/>
                  <w:gridSpan w:val="2"/>
                  <w:vAlign w:val="center"/>
                  <w:hideMark/>
                </w:tcPr>
                <w:p w14:paraId="2B5B8EB3" w14:textId="77777777" w:rsidR="00B55158" w:rsidRPr="00B55158" w:rsidRDefault="00B55158" w:rsidP="00B55158">
                  <w:pPr>
                    <w:spacing w:line="240" w:lineRule="auto"/>
                    <w:jc w:val="center"/>
                    <w:rPr>
                      <w:rFonts w:cs="Calibri"/>
                      <w:bCs/>
                    </w:rPr>
                  </w:pPr>
                  <w:r w:rsidRPr="00B55158">
                    <w:rPr>
                      <w:rFonts w:cs="Calibri"/>
                      <w:bCs/>
                    </w:rPr>
                    <w:t>Actividades de apropiación mediante análisis de casos y simulaciones de atención</w:t>
                  </w:r>
                </w:p>
              </w:tc>
            </w:tr>
          </w:tbl>
          <w:p w14:paraId="0DA66378" w14:textId="77777777" w:rsidR="00855B2E" w:rsidRPr="000756CD" w:rsidRDefault="00855B2E" w:rsidP="00BB464D">
            <w:pPr>
              <w:spacing w:line="240" w:lineRule="auto"/>
              <w:rPr>
                <w:rFonts w:cs="Calibri"/>
                <w:bCs/>
              </w:rPr>
            </w:pPr>
          </w:p>
        </w:tc>
        <w:tc>
          <w:tcPr>
            <w:tcW w:w="1698" w:type="dxa"/>
          </w:tcPr>
          <w:p w14:paraId="4342AE89" w14:textId="4802A9CB" w:rsidR="00223AD9" w:rsidRPr="000756CD" w:rsidRDefault="00223AD9" w:rsidP="000756CD">
            <w:pPr>
              <w:spacing w:line="240" w:lineRule="auto"/>
              <w:rPr>
                <w:rFonts w:cs="Calibri"/>
                <w:bCs/>
              </w:rPr>
            </w:pPr>
            <w:r w:rsidRPr="000756CD">
              <w:rPr>
                <w:rFonts w:cs="Calibri"/>
                <w:bCs/>
              </w:rPr>
              <w:t>Evidencia de desempeño: simulación de atención al ciudadano aplicando principios de comunicación efectiva y cultura del servicio.</w:t>
            </w:r>
          </w:p>
        </w:tc>
        <w:tc>
          <w:tcPr>
            <w:tcW w:w="1673" w:type="dxa"/>
          </w:tcPr>
          <w:p w14:paraId="702EA398" w14:textId="25FE6E6C" w:rsidR="00855B2E" w:rsidRPr="000756CD" w:rsidRDefault="00223AD9" w:rsidP="00223AD9">
            <w:pPr>
              <w:spacing w:line="240" w:lineRule="auto"/>
              <w:jc w:val="center"/>
              <w:rPr>
                <w:rFonts w:cs="Calibri"/>
                <w:bCs/>
              </w:rPr>
            </w:pPr>
            <w:r w:rsidRPr="000756CD">
              <w:rPr>
                <w:rFonts w:cs="Calibri"/>
                <w:bCs/>
              </w:rPr>
              <w:t>Aplica protocolos de atención al ciudadano de acuerdo con normativa y principios de calidad del servicio.</w:t>
            </w:r>
          </w:p>
        </w:tc>
        <w:tc>
          <w:tcPr>
            <w:tcW w:w="1711" w:type="dxa"/>
          </w:tcPr>
          <w:p w14:paraId="4846F8A7" w14:textId="7D134DB7" w:rsidR="00855B2E" w:rsidRPr="000756CD" w:rsidRDefault="00223AD9" w:rsidP="00BB464D">
            <w:pPr>
              <w:spacing w:line="240" w:lineRule="auto"/>
              <w:jc w:val="center"/>
              <w:rPr>
                <w:rFonts w:cs="Calibri"/>
                <w:bCs/>
              </w:rPr>
            </w:pPr>
            <w:r w:rsidRPr="000756CD">
              <w:rPr>
                <w:rFonts w:cs="Calibri"/>
                <w:bCs/>
              </w:rPr>
              <w:t>Técnica: Observación estructurada. Instrumento: Lista de chequeo de desempeño.</w:t>
            </w:r>
          </w:p>
        </w:tc>
      </w:tr>
      <w:tr w:rsidR="00855B2E" w:rsidRPr="000756CD" w14:paraId="74D207A9" w14:textId="77777777" w:rsidTr="009448E8">
        <w:trPr>
          <w:trHeight w:val="795"/>
        </w:trPr>
        <w:tc>
          <w:tcPr>
            <w:tcW w:w="1398" w:type="dxa"/>
          </w:tcPr>
          <w:p w14:paraId="131621C3" w14:textId="5AA298FA" w:rsidR="00855B2E" w:rsidRPr="000756CD" w:rsidRDefault="00855B2E" w:rsidP="00BB464D">
            <w:pPr>
              <w:spacing w:line="240" w:lineRule="auto"/>
              <w:rPr>
                <w:rFonts w:cs="Calibri"/>
                <w:bCs/>
              </w:rPr>
            </w:pPr>
            <w:r w:rsidRPr="000756CD">
              <w:rPr>
                <w:rFonts w:cs="Calibri"/>
                <w:bCs/>
              </w:rPr>
              <w:t>No aplica (Formación complementaria)</w:t>
            </w:r>
          </w:p>
        </w:tc>
        <w:tc>
          <w:tcPr>
            <w:tcW w:w="1634" w:type="dxa"/>
          </w:tcPr>
          <w:p w14:paraId="5319FA66" w14:textId="280F58AC" w:rsidR="00855B2E" w:rsidRPr="000756CD" w:rsidRDefault="000756CD" w:rsidP="00BB464D">
            <w:pPr>
              <w:spacing w:line="240" w:lineRule="auto"/>
              <w:rPr>
                <w:rFonts w:cs="Calibri"/>
                <w:bCs/>
              </w:rPr>
            </w:pPr>
            <w:r w:rsidRPr="000756CD">
              <w:rPr>
                <w:rFonts w:cs="Calibri"/>
                <w:bCs/>
              </w:rPr>
              <w:t>No aplica</w:t>
            </w:r>
          </w:p>
        </w:tc>
        <w:tc>
          <w:tcPr>
            <w:tcW w:w="1515" w:type="dxa"/>
          </w:tcPr>
          <w:p w14:paraId="26A7FC9D" w14:textId="331A38F8" w:rsidR="00855B2E" w:rsidRPr="000756CD" w:rsidRDefault="00C60C4E" w:rsidP="00C60C4E">
            <w:pPr>
              <w:spacing w:line="240" w:lineRule="auto"/>
              <w:jc w:val="center"/>
              <w:rPr>
                <w:rFonts w:cs="Calibri"/>
                <w:bCs/>
              </w:rPr>
            </w:pPr>
            <w:r w:rsidRPr="000756CD">
              <w:rPr>
                <w:rFonts w:cs="Calibri"/>
                <w:bCs/>
              </w:rPr>
              <w:t>Actividad integradora de transferencia del conocimiento</w:t>
            </w:r>
          </w:p>
        </w:tc>
        <w:tc>
          <w:tcPr>
            <w:tcW w:w="1698" w:type="dxa"/>
          </w:tcPr>
          <w:p w14:paraId="1592D98C" w14:textId="2AD6E906" w:rsidR="00855B2E" w:rsidRPr="000756CD" w:rsidRDefault="00C15BD7" w:rsidP="00BB464D">
            <w:pPr>
              <w:spacing w:line="240" w:lineRule="auto"/>
              <w:rPr>
                <w:rFonts w:cs="Calibri"/>
                <w:bCs/>
              </w:rPr>
            </w:pPr>
            <w:r w:rsidRPr="000756CD">
              <w:rPr>
                <w:rFonts w:cs="Calibri"/>
                <w:bCs/>
              </w:rPr>
              <w:t>Evidencia de producto: diseño de una propuesta de mejora para la atención al ciudadano en una organización.</w:t>
            </w:r>
          </w:p>
        </w:tc>
        <w:tc>
          <w:tcPr>
            <w:tcW w:w="1673" w:type="dxa"/>
          </w:tcPr>
          <w:p w14:paraId="3DB0806A" w14:textId="07714D71" w:rsidR="00C15BD7" w:rsidRPr="000756CD" w:rsidRDefault="00C15BD7" w:rsidP="000756CD">
            <w:pPr>
              <w:spacing w:line="240" w:lineRule="auto"/>
              <w:rPr>
                <w:rFonts w:cs="Calibri"/>
                <w:bCs/>
              </w:rPr>
            </w:pPr>
            <w:r w:rsidRPr="000756CD">
              <w:rPr>
                <w:rFonts w:cs="Calibri"/>
                <w:bCs/>
              </w:rPr>
              <w:t>Propone estrategias para mejorar la calidad de la atención al ciudadano considerando necesidades y expectativas del usuario</w:t>
            </w:r>
          </w:p>
        </w:tc>
        <w:tc>
          <w:tcPr>
            <w:tcW w:w="1711" w:type="dxa"/>
          </w:tcPr>
          <w:p w14:paraId="373B30F5" w14:textId="4F94F008" w:rsidR="00C15BD7" w:rsidRPr="000756CD" w:rsidRDefault="00C15BD7" w:rsidP="000756CD">
            <w:pPr>
              <w:spacing w:line="240" w:lineRule="auto"/>
              <w:jc w:val="center"/>
              <w:rPr>
                <w:rFonts w:cs="Calibri"/>
                <w:bCs/>
              </w:rPr>
            </w:pPr>
            <w:r w:rsidRPr="000756CD">
              <w:rPr>
                <w:rFonts w:cs="Calibri"/>
                <w:bCs/>
              </w:rPr>
              <w:t>Técnica: Evaluación de producto. Instrumento: Rúbrica de evaluación de propuesta.</w:t>
            </w:r>
          </w:p>
        </w:tc>
      </w:tr>
      <w:tr w:rsidR="00855B2E" w:rsidRPr="000756CD" w14:paraId="748B1141" w14:textId="77777777" w:rsidTr="009448E8">
        <w:trPr>
          <w:trHeight w:val="795"/>
        </w:trPr>
        <w:tc>
          <w:tcPr>
            <w:tcW w:w="1398" w:type="dxa"/>
          </w:tcPr>
          <w:p w14:paraId="3865A209" w14:textId="2C744A43" w:rsidR="00855B2E" w:rsidRPr="000756CD" w:rsidRDefault="00855B2E" w:rsidP="00BB464D">
            <w:pPr>
              <w:spacing w:line="240" w:lineRule="auto"/>
              <w:rPr>
                <w:rFonts w:cs="Calibri"/>
                <w:bCs/>
              </w:rPr>
            </w:pPr>
            <w:r w:rsidRPr="000756CD">
              <w:rPr>
                <w:rFonts w:cs="Calibri"/>
                <w:bCs/>
              </w:rPr>
              <w:t>No aplica (Formación complementaria)</w:t>
            </w:r>
          </w:p>
        </w:tc>
        <w:tc>
          <w:tcPr>
            <w:tcW w:w="1634" w:type="dxa"/>
          </w:tcPr>
          <w:p w14:paraId="2E05FC07" w14:textId="0DE9A562" w:rsidR="00855B2E" w:rsidRPr="000756CD" w:rsidRDefault="000756CD" w:rsidP="00BB464D">
            <w:pPr>
              <w:spacing w:line="240" w:lineRule="auto"/>
              <w:rPr>
                <w:rFonts w:cs="Calibri"/>
                <w:bCs/>
              </w:rPr>
            </w:pPr>
            <w:r w:rsidRPr="000756CD">
              <w:rPr>
                <w:rFonts w:cs="Calibri"/>
                <w:bCs/>
              </w:rPr>
              <w:t>No aplica</w:t>
            </w:r>
          </w:p>
        </w:tc>
        <w:tc>
          <w:tcPr>
            <w:tcW w:w="1515" w:type="dxa"/>
          </w:tcPr>
          <w:p w14:paraId="36A25A55" w14:textId="3A90A85F" w:rsidR="00855B2E" w:rsidRPr="000756CD" w:rsidRDefault="00C60C4E" w:rsidP="00C60C4E">
            <w:pPr>
              <w:spacing w:line="240" w:lineRule="auto"/>
              <w:jc w:val="center"/>
              <w:rPr>
                <w:rFonts w:cs="Calibri"/>
                <w:bCs/>
              </w:rPr>
            </w:pPr>
            <w:r w:rsidRPr="000756CD">
              <w:rPr>
                <w:rFonts w:cs="Calibri"/>
                <w:bCs/>
              </w:rPr>
              <w:t>Socialización de propuesta de mejora</w:t>
            </w:r>
          </w:p>
        </w:tc>
        <w:tc>
          <w:tcPr>
            <w:tcW w:w="1698" w:type="dxa"/>
          </w:tcPr>
          <w:p w14:paraId="0D7034CA" w14:textId="39538C43" w:rsidR="00855B2E" w:rsidRPr="000756CD" w:rsidRDefault="001660DC" w:rsidP="001660DC">
            <w:pPr>
              <w:spacing w:line="240" w:lineRule="auto"/>
              <w:jc w:val="center"/>
              <w:rPr>
                <w:rFonts w:cs="Calibri"/>
                <w:bCs/>
              </w:rPr>
            </w:pPr>
            <w:r w:rsidRPr="000756CD">
              <w:rPr>
                <w:rFonts w:cs="Calibri"/>
                <w:bCs/>
              </w:rPr>
              <w:t>Evidencia de desempeño: sustentación oral de la propuesta de mejora del servicio.</w:t>
            </w:r>
          </w:p>
        </w:tc>
        <w:tc>
          <w:tcPr>
            <w:tcW w:w="1673" w:type="dxa"/>
          </w:tcPr>
          <w:p w14:paraId="24A5EEEB" w14:textId="453FD764" w:rsidR="00855B2E" w:rsidRPr="000756CD" w:rsidRDefault="00261748" w:rsidP="00261748">
            <w:pPr>
              <w:spacing w:line="240" w:lineRule="auto"/>
              <w:jc w:val="center"/>
              <w:rPr>
                <w:rFonts w:cs="Calibri"/>
                <w:bCs/>
              </w:rPr>
            </w:pPr>
            <w:r w:rsidRPr="000756CD">
              <w:rPr>
                <w:rFonts w:cs="Calibri"/>
                <w:bCs/>
              </w:rPr>
              <w:t>Comunica de manera clara las estrategias de mejora del servicio al ciudadano.</w:t>
            </w:r>
          </w:p>
        </w:tc>
        <w:tc>
          <w:tcPr>
            <w:tcW w:w="1711" w:type="dxa"/>
          </w:tcPr>
          <w:p w14:paraId="0CCB766E" w14:textId="742922E1" w:rsidR="00855B2E" w:rsidRPr="000756CD" w:rsidRDefault="00261748" w:rsidP="00BB464D">
            <w:pPr>
              <w:spacing w:line="240" w:lineRule="auto"/>
              <w:jc w:val="center"/>
              <w:rPr>
                <w:rFonts w:cs="Calibri"/>
                <w:bCs/>
              </w:rPr>
            </w:pPr>
            <w:r w:rsidRPr="000756CD">
              <w:rPr>
                <w:rFonts w:cs="Calibri"/>
                <w:bCs/>
              </w:rPr>
              <w:t>Técnica: Evaluación de desempeño. Instrumento: Lista de chequeo para presentación oral.</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1AA26093" w:rsidR="00F51763" w:rsidRPr="0061358A" w:rsidRDefault="00B53D0D" w:rsidP="0061358A">
      <w:pPr>
        <w:pStyle w:val="Prrafodelista"/>
        <w:numPr>
          <w:ilvl w:val="0"/>
          <w:numId w:val="42"/>
        </w:numPr>
        <w:tabs>
          <w:tab w:val="left" w:pos="1470"/>
        </w:tabs>
        <w:spacing w:after="0" w:line="360" w:lineRule="auto"/>
        <w:jc w:val="both"/>
        <w:rPr>
          <w:rFonts w:cs="Calibri"/>
          <w:b/>
          <w:sz w:val="24"/>
          <w:szCs w:val="24"/>
        </w:rPr>
      </w:pPr>
      <w:r w:rsidRPr="0061358A">
        <w:rPr>
          <w:rFonts w:cs="Calibri"/>
          <w:b/>
          <w:sz w:val="24"/>
          <w:szCs w:val="24"/>
        </w:rPr>
        <w:t>GLOSARIO DE TÉRMINOS</w:t>
      </w:r>
    </w:p>
    <w:p w14:paraId="00FAC96D" w14:textId="78A5EC56" w:rsidR="0061358A" w:rsidRPr="0061358A" w:rsidRDefault="0061358A" w:rsidP="004B1C60">
      <w:pPr>
        <w:tabs>
          <w:tab w:val="left" w:pos="1470"/>
        </w:tabs>
        <w:spacing w:after="0" w:line="240" w:lineRule="auto"/>
        <w:jc w:val="both"/>
        <w:rPr>
          <w:rFonts w:cs="Calibri"/>
          <w:bCs/>
          <w:color w:val="000000" w:themeColor="text1"/>
        </w:rPr>
      </w:pPr>
      <w:r w:rsidRPr="0061358A">
        <w:rPr>
          <w:rFonts w:cs="Calibri"/>
          <w:b/>
          <w:color w:val="000000" w:themeColor="text1"/>
        </w:rPr>
        <w:t>Atención al ciudadano:</w:t>
      </w:r>
      <w:r w:rsidR="004B1C60">
        <w:rPr>
          <w:rFonts w:cs="Calibri"/>
          <w:b/>
          <w:color w:val="000000" w:themeColor="text1"/>
        </w:rPr>
        <w:t xml:space="preserve"> </w:t>
      </w:r>
      <w:r w:rsidRPr="0061358A">
        <w:rPr>
          <w:rFonts w:cs="Calibri"/>
          <w:bCs/>
          <w:color w:val="000000" w:themeColor="text1"/>
        </w:rPr>
        <w:t>Conjunto de actividades orientadas a brindar información, orientación, asistencia y respuesta a las necesidades, solicitudes o requerimientos de los ciudadanos en relación con los servicios prestados por una organización.</w:t>
      </w:r>
    </w:p>
    <w:p w14:paraId="300E1D36" w14:textId="77777777" w:rsidR="0061358A" w:rsidRPr="0061358A" w:rsidRDefault="0061358A" w:rsidP="004B1C60">
      <w:pPr>
        <w:tabs>
          <w:tab w:val="left" w:pos="1470"/>
        </w:tabs>
        <w:spacing w:after="0" w:line="240" w:lineRule="auto"/>
        <w:jc w:val="both"/>
        <w:rPr>
          <w:rFonts w:cs="Calibri"/>
          <w:b/>
          <w:color w:val="000000" w:themeColor="text1"/>
        </w:rPr>
      </w:pPr>
    </w:p>
    <w:p w14:paraId="53FE3A35" w14:textId="5E6513CB" w:rsidR="0061358A" w:rsidRDefault="0061358A" w:rsidP="004B1C60">
      <w:pPr>
        <w:tabs>
          <w:tab w:val="left" w:pos="1470"/>
        </w:tabs>
        <w:spacing w:after="0" w:line="240" w:lineRule="auto"/>
        <w:jc w:val="both"/>
        <w:rPr>
          <w:rFonts w:cs="Calibri"/>
          <w:bCs/>
        </w:rPr>
      </w:pPr>
      <w:r w:rsidRPr="0061358A">
        <w:rPr>
          <w:rFonts w:cs="Calibri"/>
          <w:b/>
          <w:color w:val="000000" w:themeColor="text1"/>
        </w:rPr>
        <w:t>Calidad del servicio:</w:t>
      </w:r>
      <w:r w:rsidR="004B1C60">
        <w:rPr>
          <w:rFonts w:cs="Calibri"/>
          <w:b/>
          <w:color w:val="000000" w:themeColor="text1"/>
        </w:rPr>
        <w:t xml:space="preserve"> </w:t>
      </w:r>
      <w:r w:rsidRPr="0061358A">
        <w:rPr>
          <w:rFonts w:cs="Calibri"/>
          <w:bCs/>
        </w:rPr>
        <w:t>Capacidad de una organización para satisfacer las necesidades y expectativas de los usuarios mediante la prestación eficiente, oportuna y adecuada de los servicios ofrecidos.</w:t>
      </w:r>
    </w:p>
    <w:p w14:paraId="4F86533E" w14:textId="77777777" w:rsidR="00257FE0" w:rsidRPr="0061358A" w:rsidRDefault="00257FE0" w:rsidP="004B1C60">
      <w:pPr>
        <w:tabs>
          <w:tab w:val="left" w:pos="1470"/>
        </w:tabs>
        <w:spacing w:after="0" w:line="240" w:lineRule="auto"/>
        <w:jc w:val="both"/>
        <w:rPr>
          <w:rFonts w:cs="Calibri"/>
          <w:bCs/>
        </w:rPr>
      </w:pPr>
    </w:p>
    <w:p w14:paraId="1D2E6593" w14:textId="1B2E1060" w:rsidR="0061358A" w:rsidRDefault="0061358A" w:rsidP="00257FE0">
      <w:pPr>
        <w:tabs>
          <w:tab w:val="left" w:pos="1470"/>
        </w:tabs>
        <w:spacing w:after="0" w:line="240" w:lineRule="auto"/>
        <w:jc w:val="both"/>
        <w:rPr>
          <w:rFonts w:cs="Calibri"/>
          <w:bCs/>
        </w:rPr>
      </w:pPr>
      <w:r w:rsidRPr="0061358A">
        <w:rPr>
          <w:rFonts w:cs="Calibri"/>
          <w:b/>
          <w:color w:val="000000" w:themeColor="text1"/>
        </w:rPr>
        <w:t>Canales de atención</w:t>
      </w:r>
      <w:r w:rsidRPr="00AE4A49">
        <w:rPr>
          <w:rFonts w:cs="Calibri"/>
          <w:bCs/>
        </w:rPr>
        <w:t>:</w:t>
      </w:r>
      <w:r w:rsidR="004B1C60" w:rsidRPr="00AE4A49">
        <w:rPr>
          <w:rFonts w:cs="Calibri"/>
          <w:bCs/>
        </w:rPr>
        <w:t xml:space="preserve"> </w:t>
      </w:r>
      <w:r w:rsidRPr="00AE4A49">
        <w:rPr>
          <w:rFonts w:cs="Calibri"/>
          <w:bCs/>
        </w:rPr>
        <w:t>Medios a través de los cuales los ciudadanos pueden interactuar con una entidad para solicitar información o servicios. Entre ellos se encuentran el canal presencial, telefónico, virtual y escrito.</w:t>
      </w:r>
    </w:p>
    <w:p w14:paraId="441B6641" w14:textId="77777777" w:rsidR="00257FE0" w:rsidRPr="00AE4A49" w:rsidRDefault="00257FE0" w:rsidP="00257FE0">
      <w:pPr>
        <w:tabs>
          <w:tab w:val="left" w:pos="1470"/>
        </w:tabs>
        <w:spacing w:after="0" w:line="240" w:lineRule="auto"/>
        <w:jc w:val="both"/>
        <w:rPr>
          <w:rFonts w:cs="Calibri"/>
          <w:bCs/>
        </w:rPr>
      </w:pPr>
    </w:p>
    <w:p w14:paraId="3C1C9C53" w14:textId="5A847045" w:rsidR="0061358A" w:rsidRDefault="0061358A" w:rsidP="00257FE0">
      <w:pPr>
        <w:tabs>
          <w:tab w:val="left" w:pos="1470"/>
        </w:tabs>
        <w:spacing w:after="0" w:line="240" w:lineRule="auto"/>
        <w:jc w:val="both"/>
        <w:rPr>
          <w:rFonts w:cs="Calibri"/>
          <w:bCs/>
          <w:color w:val="000000" w:themeColor="text1"/>
        </w:rPr>
      </w:pPr>
      <w:r w:rsidRPr="0061358A">
        <w:rPr>
          <w:rFonts w:cs="Calibri"/>
          <w:b/>
          <w:color w:val="000000" w:themeColor="text1"/>
        </w:rPr>
        <w:t>Cultura del servicio:</w:t>
      </w:r>
      <w:r w:rsidR="004B1C60">
        <w:rPr>
          <w:rFonts w:cs="Calibri"/>
          <w:b/>
          <w:color w:val="000000" w:themeColor="text1"/>
        </w:rPr>
        <w:t xml:space="preserve"> </w:t>
      </w:r>
      <w:r w:rsidRPr="0061358A">
        <w:rPr>
          <w:rFonts w:cs="Calibri"/>
          <w:bCs/>
          <w:color w:val="000000" w:themeColor="text1"/>
        </w:rPr>
        <w:t>Conjunto de valores, actitudes y comportamientos orientados a brindar una atención respetuosa, eficiente y orientada a la satisfacción del ciudadano.</w:t>
      </w:r>
    </w:p>
    <w:p w14:paraId="50F70172" w14:textId="77777777" w:rsidR="00257FE0" w:rsidRPr="0061358A" w:rsidRDefault="00257FE0" w:rsidP="00257FE0">
      <w:pPr>
        <w:tabs>
          <w:tab w:val="left" w:pos="1470"/>
        </w:tabs>
        <w:spacing w:after="0" w:line="240" w:lineRule="auto"/>
        <w:jc w:val="both"/>
        <w:rPr>
          <w:rFonts w:cs="Calibri"/>
          <w:b/>
          <w:color w:val="000000" w:themeColor="text1"/>
        </w:rPr>
      </w:pPr>
    </w:p>
    <w:p w14:paraId="05C4C429" w14:textId="15E1D3EB" w:rsidR="0061358A" w:rsidRDefault="0061358A" w:rsidP="00257FE0">
      <w:pPr>
        <w:tabs>
          <w:tab w:val="left" w:pos="1470"/>
        </w:tabs>
        <w:spacing w:after="0" w:line="240" w:lineRule="auto"/>
        <w:jc w:val="both"/>
        <w:rPr>
          <w:rFonts w:cs="Calibri"/>
          <w:bCs/>
          <w:color w:val="000000" w:themeColor="text1"/>
        </w:rPr>
      </w:pPr>
      <w:r w:rsidRPr="0061358A">
        <w:rPr>
          <w:rFonts w:cs="Calibri"/>
          <w:b/>
          <w:color w:val="000000" w:themeColor="text1"/>
        </w:rPr>
        <w:t>Derechos del ciudadano:</w:t>
      </w:r>
      <w:r w:rsidR="004B1C60">
        <w:rPr>
          <w:rFonts w:cs="Calibri"/>
          <w:b/>
          <w:color w:val="000000" w:themeColor="text1"/>
        </w:rPr>
        <w:t xml:space="preserve"> </w:t>
      </w:r>
      <w:r w:rsidRPr="0061358A">
        <w:rPr>
          <w:rFonts w:cs="Calibri"/>
          <w:bCs/>
          <w:color w:val="000000" w:themeColor="text1"/>
        </w:rPr>
        <w:t>Garantías que tienen los ciudadanos para recibir atención adecuada, información clara y servicios oportunos por parte de las entidades públicas y privadas.</w:t>
      </w:r>
    </w:p>
    <w:p w14:paraId="6FB13D9C" w14:textId="77777777" w:rsidR="00257FE0" w:rsidRPr="0061358A" w:rsidRDefault="00257FE0" w:rsidP="00257FE0">
      <w:pPr>
        <w:tabs>
          <w:tab w:val="left" w:pos="1470"/>
        </w:tabs>
        <w:spacing w:after="0" w:line="240" w:lineRule="auto"/>
        <w:jc w:val="both"/>
        <w:rPr>
          <w:rFonts w:cs="Calibri"/>
          <w:b/>
          <w:color w:val="000000" w:themeColor="text1"/>
        </w:rPr>
      </w:pPr>
    </w:p>
    <w:p w14:paraId="5CCE99B5" w14:textId="52B0EECA" w:rsidR="0061358A" w:rsidRDefault="0061358A" w:rsidP="00257FE0">
      <w:pPr>
        <w:tabs>
          <w:tab w:val="left" w:pos="1470"/>
        </w:tabs>
        <w:spacing w:after="0" w:line="240" w:lineRule="auto"/>
        <w:jc w:val="both"/>
        <w:rPr>
          <w:rFonts w:cs="Calibri"/>
          <w:bCs/>
          <w:color w:val="000000" w:themeColor="text1"/>
        </w:rPr>
      </w:pPr>
      <w:r w:rsidRPr="0061358A">
        <w:rPr>
          <w:rFonts w:cs="Calibri"/>
          <w:b/>
          <w:color w:val="000000" w:themeColor="text1"/>
        </w:rPr>
        <w:t>Deberes del ciudadano:</w:t>
      </w:r>
      <w:r w:rsidR="004B1C60">
        <w:rPr>
          <w:rFonts w:cs="Calibri"/>
          <w:b/>
          <w:color w:val="000000" w:themeColor="text1"/>
        </w:rPr>
        <w:t xml:space="preserve"> </w:t>
      </w:r>
      <w:r w:rsidRPr="0061358A">
        <w:rPr>
          <w:rFonts w:cs="Calibri"/>
          <w:bCs/>
          <w:color w:val="000000" w:themeColor="text1"/>
        </w:rPr>
        <w:t>Responsabilidades que tienen los ciudadanos al interactuar con las instituciones, tales como suministrar información veraz, respetar normas y actuar con responsabilidad.</w:t>
      </w:r>
    </w:p>
    <w:p w14:paraId="00508DFE" w14:textId="77777777" w:rsidR="00257FE0" w:rsidRPr="0061358A" w:rsidRDefault="00257FE0" w:rsidP="00257FE0">
      <w:pPr>
        <w:tabs>
          <w:tab w:val="left" w:pos="1470"/>
        </w:tabs>
        <w:spacing w:after="0" w:line="240" w:lineRule="auto"/>
        <w:jc w:val="both"/>
        <w:rPr>
          <w:rFonts w:cs="Calibri"/>
          <w:bCs/>
          <w:color w:val="000000" w:themeColor="text1"/>
        </w:rPr>
      </w:pPr>
    </w:p>
    <w:p w14:paraId="716F2D7E" w14:textId="59113C87" w:rsidR="0061358A" w:rsidRDefault="0061358A" w:rsidP="00257FE0">
      <w:pPr>
        <w:tabs>
          <w:tab w:val="left" w:pos="1470"/>
        </w:tabs>
        <w:spacing w:after="0" w:line="240" w:lineRule="auto"/>
        <w:jc w:val="both"/>
        <w:rPr>
          <w:rFonts w:cs="Calibri"/>
          <w:bCs/>
          <w:color w:val="000000" w:themeColor="text1"/>
        </w:rPr>
      </w:pPr>
      <w:r w:rsidRPr="0061358A">
        <w:rPr>
          <w:rFonts w:cs="Calibri"/>
          <w:b/>
          <w:color w:val="000000" w:themeColor="text1"/>
        </w:rPr>
        <w:t>Empatía:</w:t>
      </w:r>
      <w:r w:rsidR="004B1C60">
        <w:rPr>
          <w:rFonts w:cs="Calibri"/>
          <w:b/>
          <w:color w:val="000000" w:themeColor="text1"/>
        </w:rPr>
        <w:t xml:space="preserve"> </w:t>
      </w:r>
      <w:r w:rsidRPr="0061358A">
        <w:rPr>
          <w:rFonts w:cs="Calibri"/>
          <w:bCs/>
          <w:color w:val="000000" w:themeColor="text1"/>
        </w:rPr>
        <w:t>Capacidad de comprender y ponerse en el lugar de otra persona para entender sus necesidades, emociones y expectativas.</w:t>
      </w:r>
    </w:p>
    <w:p w14:paraId="4E7467F1" w14:textId="77777777" w:rsidR="00257FE0" w:rsidRPr="0061358A" w:rsidRDefault="00257FE0" w:rsidP="00257FE0">
      <w:pPr>
        <w:tabs>
          <w:tab w:val="left" w:pos="1470"/>
        </w:tabs>
        <w:spacing w:after="0" w:line="240" w:lineRule="auto"/>
        <w:jc w:val="both"/>
        <w:rPr>
          <w:rFonts w:cs="Calibri"/>
          <w:b/>
          <w:color w:val="000000" w:themeColor="text1"/>
        </w:rPr>
      </w:pPr>
    </w:p>
    <w:p w14:paraId="58A751B7" w14:textId="3184F2DC" w:rsidR="0061358A" w:rsidRDefault="0061358A" w:rsidP="00257FE0">
      <w:pPr>
        <w:tabs>
          <w:tab w:val="left" w:pos="1470"/>
        </w:tabs>
        <w:spacing w:after="0" w:line="240" w:lineRule="auto"/>
        <w:jc w:val="both"/>
        <w:rPr>
          <w:rFonts w:cs="Calibri"/>
          <w:bCs/>
          <w:color w:val="000000" w:themeColor="text1"/>
        </w:rPr>
      </w:pPr>
      <w:r w:rsidRPr="0061358A">
        <w:rPr>
          <w:rFonts w:cs="Calibri"/>
          <w:b/>
          <w:color w:val="000000" w:themeColor="text1"/>
        </w:rPr>
        <w:t>Experiencia del usuario:</w:t>
      </w:r>
      <w:r w:rsidR="004B1C60">
        <w:rPr>
          <w:rFonts w:cs="Calibri"/>
          <w:b/>
          <w:color w:val="000000" w:themeColor="text1"/>
        </w:rPr>
        <w:t xml:space="preserve"> </w:t>
      </w:r>
      <w:r w:rsidRPr="0061358A">
        <w:rPr>
          <w:rFonts w:cs="Calibri"/>
          <w:bCs/>
          <w:color w:val="000000" w:themeColor="text1"/>
        </w:rPr>
        <w:t>Percepción que tiene el ciudadano sobre la calidad del servicio recibido durante su interacción con una organización.</w:t>
      </w:r>
    </w:p>
    <w:p w14:paraId="5954CDE3" w14:textId="77777777" w:rsidR="00257FE0" w:rsidRPr="0061358A" w:rsidRDefault="00257FE0" w:rsidP="00257FE0">
      <w:pPr>
        <w:tabs>
          <w:tab w:val="left" w:pos="1470"/>
        </w:tabs>
        <w:spacing w:after="0" w:line="240" w:lineRule="auto"/>
        <w:jc w:val="both"/>
        <w:rPr>
          <w:rFonts w:cs="Calibri"/>
          <w:b/>
          <w:color w:val="000000" w:themeColor="text1"/>
        </w:rPr>
      </w:pPr>
    </w:p>
    <w:p w14:paraId="7775ACAB" w14:textId="1B595575" w:rsidR="0061358A" w:rsidRDefault="0061358A" w:rsidP="00257FE0">
      <w:pPr>
        <w:tabs>
          <w:tab w:val="left" w:pos="1470"/>
        </w:tabs>
        <w:spacing w:after="0" w:line="240" w:lineRule="auto"/>
        <w:jc w:val="both"/>
        <w:rPr>
          <w:rFonts w:cs="Calibri"/>
          <w:bCs/>
          <w:color w:val="000000" w:themeColor="text1"/>
        </w:rPr>
      </w:pPr>
      <w:r w:rsidRPr="0061358A">
        <w:rPr>
          <w:rFonts w:cs="Calibri"/>
          <w:b/>
          <w:color w:val="000000" w:themeColor="text1"/>
        </w:rPr>
        <w:t>Lenguaje claro:</w:t>
      </w:r>
      <w:r w:rsidR="00AE4A49">
        <w:rPr>
          <w:rFonts w:cs="Calibri"/>
          <w:b/>
          <w:color w:val="000000" w:themeColor="text1"/>
        </w:rPr>
        <w:t xml:space="preserve"> </w:t>
      </w:r>
      <w:r w:rsidRPr="0061358A">
        <w:rPr>
          <w:rFonts w:cs="Calibri"/>
          <w:bCs/>
          <w:color w:val="000000" w:themeColor="text1"/>
        </w:rPr>
        <w:t>Forma de comunicación que utiliza palabras sencillas, directas y comprensibles para facilitar la comprensión de la información por parte de los ciudadanos.</w:t>
      </w:r>
    </w:p>
    <w:p w14:paraId="4ACBCFBC" w14:textId="77777777" w:rsidR="00257FE0" w:rsidRPr="0061358A" w:rsidRDefault="00257FE0" w:rsidP="00257FE0">
      <w:pPr>
        <w:tabs>
          <w:tab w:val="left" w:pos="1470"/>
        </w:tabs>
        <w:spacing w:after="0" w:line="240" w:lineRule="auto"/>
        <w:jc w:val="both"/>
        <w:rPr>
          <w:rFonts w:cs="Calibri"/>
          <w:b/>
          <w:color w:val="000000" w:themeColor="text1"/>
        </w:rPr>
      </w:pPr>
    </w:p>
    <w:p w14:paraId="1B4E01A9" w14:textId="1AE92B20" w:rsidR="0061358A" w:rsidRPr="0061358A" w:rsidRDefault="0061358A" w:rsidP="00257FE0">
      <w:pPr>
        <w:tabs>
          <w:tab w:val="left" w:pos="1470"/>
        </w:tabs>
        <w:spacing w:after="0" w:line="240" w:lineRule="auto"/>
        <w:jc w:val="both"/>
        <w:rPr>
          <w:rFonts w:cs="Calibri"/>
          <w:bCs/>
          <w:color w:val="000000" w:themeColor="text1"/>
        </w:rPr>
      </w:pPr>
      <w:r w:rsidRPr="0061358A">
        <w:rPr>
          <w:rFonts w:cs="Calibri"/>
          <w:b/>
          <w:color w:val="000000" w:themeColor="text1"/>
        </w:rPr>
        <w:t>Petición, Queja, Reclamo y Sugerencia (PQRS):</w:t>
      </w:r>
      <w:r w:rsidR="00AE4A49">
        <w:rPr>
          <w:rFonts w:cs="Calibri"/>
          <w:b/>
          <w:color w:val="000000" w:themeColor="text1"/>
        </w:rPr>
        <w:t xml:space="preserve"> </w:t>
      </w:r>
      <w:r w:rsidRPr="0061358A">
        <w:rPr>
          <w:rFonts w:cs="Calibri"/>
          <w:bCs/>
          <w:color w:val="000000" w:themeColor="text1"/>
        </w:rPr>
        <w:t>Mecanismos que permiten a los ciudadanos expresar solicitudes, inconformidades o propuestas de mejora relacionadas con los servicios prestados por una entidad.</w:t>
      </w:r>
    </w:p>
    <w:p w14:paraId="15ADBB07" w14:textId="77777777" w:rsidR="009448E8" w:rsidRDefault="009448E8" w:rsidP="009448E8">
      <w:pPr>
        <w:spacing w:after="0" w:line="240" w:lineRule="auto"/>
        <w:rPr>
          <w:rFonts w:cs="Calibri"/>
          <w:b/>
          <w:sz w:val="24"/>
          <w:szCs w:val="24"/>
        </w:rPr>
      </w:pPr>
    </w:p>
    <w:p w14:paraId="11E37EBA" w14:textId="77777777" w:rsidR="00FD1120" w:rsidRDefault="00FD1120" w:rsidP="009448E8">
      <w:pPr>
        <w:spacing w:after="0" w:line="240" w:lineRule="auto"/>
        <w:rPr>
          <w:rFonts w:cs="Calibri"/>
          <w:b/>
          <w:sz w:val="24"/>
          <w:szCs w:val="24"/>
        </w:rPr>
      </w:pPr>
    </w:p>
    <w:p w14:paraId="6D812BFE" w14:textId="598D4A7C" w:rsidR="00B53D0D" w:rsidRPr="001321F6" w:rsidRDefault="00B53D0D" w:rsidP="001321F6">
      <w:pPr>
        <w:pStyle w:val="Prrafodelista"/>
        <w:numPr>
          <w:ilvl w:val="0"/>
          <w:numId w:val="42"/>
        </w:numPr>
        <w:spacing w:after="0" w:line="240" w:lineRule="auto"/>
        <w:rPr>
          <w:rFonts w:cs="Calibri"/>
          <w:b/>
          <w:sz w:val="24"/>
          <w:szCs w:val="24"/>
        </w:rPr>
      </w:pPr>
      <w:r w:rsidRPr="001321F6">
        <w:rPr>
          <w:rFonts w:cs="Calibri"/>
          <w:b/>
          <w:sz w:val="24"/>
          <w:szCs w:val="24"/>
        </w:rPr>
        <w:t>REFERENTES BILBIOGRÁFICOS</w:t>
      </w:r>
    </w:p>
    <w:p w14:paraId="3628E2B0" w14:textId="77777777" w:rsidR="001321F6" w:rsidRDefault="001321F6" w:rsidP="001321F6">
      <w:pPr>
        <w:pStyle w:val="Prrafodelista"/>
        <w:spacing w:after="0" w:line="240" w:lineRule="auto"/>
        <w:rPr>
          <w:rFonts w:cs="Calibri"/>
          <w:b/>
          <w:sz w:val="24"/>
          <w:szCs w:val="24"/>
        </w:rPr>
      </w:pPr>
    </w:p>
    <w:p w14:paraId="18EF8642" w14:textId="77777777" w:rsidR="00FD1120" w:rsidRPr="001321F6" w:rsidRDefault="00FD1120" w:rsidP="001321F6">
      <w:pPr>
        <w:pStyle w:val="Prrafodelista"/>
        <w:spacing w:after="0" w:line="240" w:lineRule="auto"/>
        <w:rPr>
          <w:rFonts w:cs="Calibri"/>
          <w:b/>
          <w:sz w:val="24"/>
          <w:szCs w:val="24"/>
        </w:rPr>
      </w:pPr>
    </w:p>
    <w:p w14:paraId="25C64C00" w14:textId="77777777" w:rsidR="001321F6" w:rsidRPr="001321F6" w:rsidRDefault="001321F6" w:rsidP="001321F6">
      <w:pPr>
        <w:spacing w:after="0" w:line="240" w:lineRule="auto"/>
        <w:rPr>
          <w:rFonts w:cs="Calibri"/>
          <w:b/>
          <w:bCs/>
          <w:sz w:val="24"/>
          <w:szCs w:val="24"/>
        </w:rPr>
      </w:pPr>
      <w:r w:rsidRPr="001321F6">
        <w:rPr>
          <w:rFonts w:cs="Calibri"/>
          <w:b/>
          <w:bCs/>
          <w:sz w:val="24"/>
          <w:szCs w:val="24"/>
        </w:rPr>
        <w:t>Bibliografía</w:t>
      </w:r>
    </w:p>
    <w:p w14:paraId="435E577E" w14:textId="77777777" w:rsidR="001321F6" w:rsidRPr="001321F6" w:rsidRDefault="001321F6" w:rsidP="001321F6">
      <w:pPr>
        <w:spacing w:after="0" w:line="240" w:lineRule="auto"/>
        <w:rPr>
          <w:rFonts w:cs="Calibri"/>
          <w:bCs/>
          <w:color w:val="000000" w:themeColor="text1"/>
        </w:rPr>
      </w:pPr>
      <w:r w:rsidRPr="001321F6">
        <w:rPr>
          <w:rFonts w:cs="Calibri"/>
          <w:bCs/>
          <w:color w:val="000000" w:themeColor="text1"/>
        </w:rPr>
        <w:t>Departamento Nacional de Planeación – DNP. (2019). Guía para la implementación de la política de servicio al ciudadano en las entidades públicas. Bogotá, Colombia.</w:t>
      </w:r>
    </w:p>
    <w:p w14:paraId="154F5F28" w14:textId="77777777" w:rsidR="001321F6" w:rsidRPr="001321F6" w:rsidRDefault="001321F6" w:rsidP="001321F6">
      <w:pPr>
        <w:spacing w:after="0" w:line="240" w:lineRule="auto"/>
        <w:rPr>
          <w:rFonts w:cs="Calibri"/>
          <w:bCs/>
          <w:color w:val="000000" w:themeColor="text1"/>
        </w:rPr>
      </w:pPr>
      <w:r w:rsidRPr="001321F6">
        <w:rPr>
          <w:rFonts w:cs="Calibri"/>
          <w:bCs/>
          <w:color w:val="000000" w:themeColor="text1"/>
        </w:rPr>
        <w:t>Departamento Administrativo de la Función Pública. (2020). Manual de atención al ciudadano y cultura del servicio en la administración pública. Bogotá, Colombia.</w:t>
      </w:r>
    </w:p>
    <w:p w14:paraId="210247F7" w14:textId="77777777" w:rsidR="001321F6" w:rsidRPr="001321F6" w:rsidRDefault="001321F6" w:rsidP="001321F6">
      <w:pPr>
        <w:spacing w:after="0" w:line="240" w:lineRule="auto"/>
        <w:rPr>
          <w:rFonts w:cs="Calibri"/>
          <w:bCs/>
          <w:color w:val="000000" w:themeColor="text1"/>
        </w:rPr>
      </w:pPr>
      <w:r w:rsidRPr="001321F6">
        <w:rPr>
          <w:rFonts w:cs="Calibri"/>
          <w:bCs/>
          <w:color w:val="000000" w:themeColor="text1"/>
        </w:rPr>
        <w:t>Congreso de la República de Colombia. (2015). Ley 1755 de 2015 – Derecho fundamental de petición. Bogotá, Colombia.</w:t>
      </w:r>
    </w:p>
    <w:p w14:paraId="6F8F9EAD" w14:textId="77777777" w:rsidR="001321F6" w:rsidRPr="001321F6" w:rsidRDefault="001321F6" w:rsidP="001321F6">
      <w:pPr>
        <w:spacing w:after="0" w:line="240" w:lineRule="auto"/>
        <w:rPr>
          <w:rFonts w:cs="Calibri"/>
          <w:bCs/>
          <w:color w:val="000000" w:themeColor="text1"/>
        </w:rPr>
      </w:pPr>
      <w:r w:rsidRPr="001321F6">
        <w:rPr>
          <w:rFonts w:cs="Calibri"/>
          <w:bCs/>
          <w:color w:val="000000" w:themeColor="text1"/>
        </w:rPr>
        <w:t>Congreso de la República de Colombia. (2011). Ley 1437 de 2011 – Código de Procedimiento Administrativo y de lo Contencioso Administrativo. Bogotá, Colombia.</w:t>
      </w:r>
    </w:p>
    <w:p w14:paraId="73C74BC7" w14:textId="77777777" w:rsidR="001321F6" w:rsidRPr="001321F6" w:rsidRDefault="001321F6" w:rsidP="001321F6">
      <w:pPr>
        <w:spacing w:after="0" w:line="240" w:lineRule="auto"/>
        <w:rPr>
          <w:rFonts w:cs="Calibri"/>
          <w:bCs/>
          <w:sz w:val="24"/>
          <w:szCs w:val="24"/>
        </w:rPr>
      </w:pPr>
      <w:r w:rsidRPr="001321F6">
        <w:rPr>
          <w:rFonts w:cs="Calibri"/>
          <w:bCs/>
          <w:color w:val="000000" w:themeColor="text1"/>
        </w:rPr>
        <w:t>Servicio Nacional de Aprendizaje – SENA. (2020). Guía para el desarrollo curricular de programas de formación. Bogotá, Colombia.</w:t>
      </w:r>
    </w:p>
    <w:p w14:paraId="3FB31817" w14:textId="77777777" w:rsidR="001321F6" w:rsidRPr="001321F6" w:rsidRDefault="001321F6" w:rsidP="001321F6">
      <w:pPr>
        <w:spacing w:after="0" w:line="240" w:lineRule="auto"/>
        <w:rPr>
          <w:rFonts w:cs="Calibri"/>
          <w:bCs/>
          <w:color w:val="000000" w:themeColor="text1"/>
        </w:rPr>
      </w:pPr>
      <w:r w:rsidRPr="001321F6">
        <w:rPr>
          <w:rFonts w:cs="Calibri"/>
          <w:bCs/>
          <w:color w:val="000000" w:themeColor="text1"/>
        </w:rPr>
        <w:t>Servicio Nacional de Aprendizaje – SENA. (2021). Lineamientos pedagógicos para la formación profesional integral. Bogotá, Colombia.</w:t>
      </w:r>
    </w:p>
    <w:p w14:paraId="42F632FE" w14:textId="77777777" w:rsidR="0092729E" w:rsidRDefault="0092729E" w:rsidP="009448E8">
      <w:pPr>
        <w:spacing w:after="0" w:line="240" w:lineRule="auto"/>
        <w:rPr>
          <w:rFonts w:cs="Calibri"/>
          <w:b/>
          <w:sz w:val="24"/>
          <w:szCs w:val="24"/>
        </w:rPr>
      </w:pPr>
    </w:p>
    <w:p w14:paraId="02C5D611" w14:textId="77777777" w:rsidR="00FD1120" w:rsidRDefault="00FD1120" w:rsidP="009448E8">
      <w:pPr>
        <w:spacing w:after="0" w:line="240" w:lineRule="auto"/>
        <w:rPr>
          <w:rFonts w:cs="Calibri"/>
          <w:b/>
          <w:sz w:val="24"/>
          <w:szCs w:val="24"/>
        </w:rPr>
      </w:pPr>
    </w:p>
    <w:p w14:paraId="25AA10AF" w14:textId="77777777" w:rsidR="001321F6" w:rsidRPr="001321F6" w:rsidRDefault="001321F6" w:rsidP="001321F6">
      <w:pPr>
        <w:spacing w:after="0" w:line="240" w:lineRule="auto"/>
        <w:rPr>
          <w:rFonts w:cs="Calibri"/>
          <w:b/>
          <w:bCs/>
          <w:sz w:val="24"/>
          <w:szCs w:val="24"/>
        </w:rPr>
      </w:pPr>
      <w:r w:rsidRPr="001321F6">
        <w:rPr>
          <w:rFonts w:cs="Calibri"/>
          <w:b/>
          <w:bCs/>
          <w:sz w:val="24"/>
          <w:szCs w:val="24"/>
        </w:rPr>
        <w:t>Webgrafía</w:t>
      </w:r>
    </w:p>
    <w:p w14:paraId="084ED3C2" w14:textId="77777777" w:rsidR="001321F6" w:rsidRPr="001321F6" w:rsidRDefault="001321F6" w:rsidP="001321F6">
      <w:pPr>
        <w:spacing w:after="0" w:line="240" w:lineRule="auto"/>
        <w:rPr>
          <w:rFonts w:cs="Calibri"/>
          <w:bCs/>
          <w:sz w:val="24"/>
          <w:szCs w:val="24"/>
        </w:rPr>
      </w:pPr>
      <w:r w:rsidRPr="001321F6">
        <w:rPr>
          <w:rFonts w:cs="Calibri"/>
          <w:bCs/>
          <w:color w:val="000000" w:themeColor="text1"/>
        </w:rPr>
        <w:t>Departamento Administrativo de la Función Pública</w:t>
      </w:r>
      <w:r w:rsidRPr="001321F6">
        <w:rPr>
          <w:rFonts w:cs="Calibri"/>
          <w:bCs/>
          <w:color w:val="000000" w:themeColor="text1"/>
        </w:rPr>
        <w:br/>
      </w:r>
      <w:hyperlink r:id="rId11" w:tgtFrame="_new" w:history="1">
        <w:r w:rsidRPr="001321F6">
          <w:rPr>
            <w:rStyle w:val="Hipervnculo"/>
            <w:rFonts w:cs="Calibri"/>
            <w:bCs/>
            <w:sz w:val="24"/>
            <w:szCs w:val="24"/>
          </w:rPr>
          <w:t>https://www.funcionpublica.gov.co</w:t>
        </w:r>
      </w:hyperlink>
    </w:p>
    <w:p w14:paraId="531E6635" w14:textId="77777777" w:rsidR="001321F6" w:rsidRPr="001321F6" w:rsidRDefault="001321F6" w:rsidP="001321F6">
      <w:pPr>
        <w:spacing w:after="0" w:line="240" w:lineRule="auto"/>
        <w:rPr>
          <w:rFonts w:cs="Calibri"/>
          <w:bCs/>
          <w:sz w:val="24"/>
          <w:szCs w:val="24"/>
        </w:rPr>
      </w:pPr>
      <w:r w:rsidRPr="001321F6">
        <w:rPr>
          <w:rFonts w:cs="Calibri"/>
          <w:bCs/>
          <w:color w:val="000000" w:themeColor="text1"/>
        </w:rPr>
        <w:t>Gobierno de Colombia – Servicio al Ciudadano</w:t>
      </w:r>
      <w:r w:rsidRPr="001321F6">
        <w:rPr>
          <w:rFonts w:cs="Calibri"/>
          <w:bCs/>
          <w:sz w:val="24"/>
          <w:szCs w:val="24"/>
        </w:rPr>
        <w:br/>
      </w:r>
      <w:hyperlink r:id="rId12" w:tgtFrame="_new" w:history="1">
        <w:r w:rsidRPr="001321F6">
          <w:rPr>
            <w:rStyle w:val="Hipervnculo"/>
            <w:rFonts w:cs="Calibri"/>
            <w:bCs/>
            <w:sz w:val="24"/>
            <w:szCs w:val="24"/>
          </w:rPr>
          <w:t>https://www.gov.co</w:t>
        </w:r>
      </w:hyperlink>
    </w:p>
    <w:p w14:paraId="5043E9F3" w14:textId="77777777" w:rsidR="001321F6" w:rsidRPr="001321F6" w:rsidRDefault="001321F6" w:rsidP="001321F6">
      <w:pPr>
        <w:spacing w:after="0" w:line="240" w:lineRule="auto"/>
        <w:rPr>
          <w:rFonts w:cs="Calibri"/>
          <w:bCs/>
          <w:sz w:val="24"/>
          <w:szCs w:val="24"/>
        </w:rPr>
      </w:pPr>
      <w:r w:rsidRPr="001321F6">
        <w:rPr>
          <w:rFonts w:cs="Calibri"/>
          <w:bCs/>
          <w:color w:val="000000" w:themeColor="text1"/>
        </w:rPr>
        <w:lastRenderedPageBreak/>
        <w:t>Portal oficial del SENA</w:t>
      </w:r>
      <w:r w:rsidRPr="001321F6">
        <w:rPr>
          <w:rFonts w:cs="Calibri"/>
          <w:bCs/>
          <w:sz w:val="24"/>
          <w:szCs w:val="24"/>
        </w:rPr>
        <w:br/>
      </w:r>
      <w:hyperlink r:id="rId13" w:tgtFrame="_new" w:history="1">
        <w:r w:rsidRPr="001321F6">
          <w:rPr>
            <w:rStyle w:val="Hipervnculo"/>
            <w:rFonts w:cs="Calibri"/>
            <w:bCs/>
            <w:sz w:val="24"/>
            <w:szCs w:val="24"/>
          </w:rPr>
          <w:t>https://www.sena.edu.co</w:t>
        </w:r>
      </w:hyperlink>
    </w:p>
    <w:p w14:paraId="5873024B" w14:textId="77777777" w:rsidR="001321F6" w:rsidRPr="001321F6" w:rsidRDefault="001321F6" w:rsidP="001321F6">
      <w:pPr>
        <w:spacing w:after="0" w:line="240" w:lineRule="auto"/>
        <w:rPr>
          <w:rFonts w:cs="Calibri"/>
          <w:bCs/>
          <w:sz w:val="24"/>
          <w:szCs w:val="24"/>
        </w:rPr>
      </w:pPr>
      <w:r w:rsidRPr="001321F6">
        <w:rPr>
          <w:rFonts w:cs="Calibri"/>
          <w:bCs/>
          <w:color w:val="000000" w:themeColor="text1"/>
        </w:rPr>
        <w:t>Departamento Nacional de Planeación</w:t>
      </w:r>
      <w:r w:rsidRPr="001321F6">
        <w:rPr>
          <w:rFonts w:cs="Calibri"/>
          <w:bCs/>
          <w:sz w:val="24"/>
          <w:szCs w:val="24"/>
        </w:rPr>
        <w:br/>
      </w:r>
      <w:hyperlink r:id="rId14" w:tgtFrame="_new" w:history="1">
        <w:r w:rsidRPr="001321F6">
          <w:rPr>
            <w:rStyle w:val="Hipervnculo"/>
            <w:rFonts w:cs="Calibri"/>
            <w:bCs/>
            <w:sz w:val="24"/>
            <w:szCs w:val="24"/>
          </w:rPr>
          <w:t>https://www.dnp.gov.co</w:t>
        </w:r>
      </w:hyperlink>
    </w:p>
    <w:p w14:paraId="7F5DC4EA" w14:textId="77777777" w:rsidR="00FD1120" w:rsidRDefault="00FD1120" w:rsidP="009448E8">
      <w:pPr>
        <w:spacing w:after="0" w:line="240" w:lineRule="auto"/>
        <w:rPr>
          <w:rFonts w:cs="Calibri"/>
          <w:b/>
          <w:sz w:val="24"/>
          <w:szCs w:val="24"/>
        </w:rPr>
      </w:pPr>
    </w:p>
    <w:p w14:paraId="0A231C15" w14:textId="77777777" w:rsidR="00FD1120" w:rsidRDefault="00FD1120" w:rsidP="009448E8">
      <w:pPr>
        <w:spacing w:after="0" w:line="240" w:lineRule="auto"/>
        <w:rPr>
          <w:rFonts w:cs="Calibri"/>
          <w:b/>
          <w:sz w:val="24"/>
          <w:szCs w:val="24"/>
        </w:rPr>
      </w:pPr>
    </w:p>
    <w:p w14:paraId="294A3AAC" w14:textId="0020ECA5"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688"/>
        <w:gridCol w:w="1558"/>
        <w:gridCol w:w="1714"/>
        <w:gridCol w:w="2547"/>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4B1C60" w:rsidRDefault="00B53D0D" w:rsidP="00033399">
            <w:pPr>
              <w:spacing w:line="360" w:lineRule="auto"/>
              <w:jc w:val="both"/>
              <w:rPr>
                <w:rFonts w:cs="Calibri"/>
                <w:bCs/>
              </w:rPr>
            </w:pPr>
            <w:r w:rsidRPr="004B1C60">
              <w:rPr>
                <w:rFonts w:cs="Calibri"/>
                <w:bCs/>
              </w:rPr>
              <w:t>Autor (es)</w:t>
            </w:r>
          </w:p>
        </w:tc>
        <w:tc>
          <w:tcPr>
            <w:tcW w:w="2694" w:type="dxa"/>
          </w:tcPr>
          <w:p w14:paraId="7C698B47" w14:textId="65B86D47" w:rsidR="00B53D0D" w:rsidRPr="004B1C60" w:rsidRDefault="002B70D5" w:rsidP="00033399">
            <w:pPr>
              <w:spacing w:line="360" w:lineRule="auto"/>
              <w:jc w:val="both"/>
              <w:rPr>
                <w:rFonts w:cs="Calibri"/>
                <w:bCs/>
              </w:rPr>
            </w:pPr>
            <w:r w:rsidRPr="004B1C60">
              <w:rPr>
                <w:rFonts w:cs="Calibri"/>
                <w:bCs/>
              </w:rPr>
              <w:t>Marcela Diaz Buritica</w:t>
            </w:r>
          </w:p>
        </w:tc>
        <w:tc>
          <w:tcPr>
            <w:tcW w:w="1559" w:type="dxa"/>
          </w:tcPr>
          <w:p w14:paraId="78111428" w14:textId="0FFD3EDF" w:rsidR="00B53D0D" w:rsidRPr="004B1C60" w:rsidRDefault="002B70D5" w:rsidP="00033399">
            <w:pPr>
              <w:spacing w:line="360" w:lineRule="auto"/>
              <w:jc w:val="both"/>
              <w:rPr>
                <w:rFonts w:cs="Calibri"/>
                <w:bCs/>
              </w:rPr>
            </w:pPr>
            <w:r w:rsidRPr="004B1C60">
              <w:rPr>
                <w:rFonts w:cs="Calibri"/>
                <w:bCs/>
              </w:rPr>
              <w:t>Instructora</w:t>
            </w:r>
          </w:p>
        </w:tc>
        <w:tc>
          <w:tcPr>
            <w:tcW w:w="1701" w:type="dxa"/>
          </w:tcPr>
          <w:p w14:paraId="423F3BFD" w14:textId="1E664682" w:rsidR="00B53D0D" w:rsidRPr="004B1C60" w:rsidRDefault="002B70D5" w:rsidP="004B1C60">
            <w:pPr>
              <w:spacing w:line="240" w:lineRule="auto"/>
              <w:jc w:val="both"/>
              <w:rPr>
                <w:rFonts w:cs="Calibri"/>
                <w:bCs/>
              </w:rPr>
            </w:pPr>
            <w:r w:rsidRPr="004B1C60">
              <w:rPr>
                <w:rFonts w:cs="Calibri"/>
                <w:bCs/>
              </w:rPr>
              <w:t>Coordinación Complementaria</w:t>
            </w:r>
          </w:p>
        </w:tc>
        <w:tc>
          <w:tcPr>
            <w:tcW w:w="2551" w:type="dxa"/>
          </w:tcPr>
          <w:p w14:paraId="0EED43B0" w14:textId="4606E927" w:rsidR="00B53D0D" w:rsidRPr="004B1C60" w:rsidRDefault="004B1C60" w:rsidP="00033399">
            <w:pPr>
              <w:spacing w:line="360" w:lineRule="auto"/>
              <w:jc w:val="both"/>
              <w:rPr>
                <w:rFonts w:cs="Calibri"/>
                <w:bCs/>
              </w:rPr>
            </w:pPr>
            <w:r w:rsidRPr="004B1C60">
              <w:rPr>
                <w:rFonts w:cs="Calibri"/>
                <w:bCs/>
              </w:rPr>
              <w:t>02/03/2026</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5"/>
      <w:headerReference w:type="default" r:id="rId16"/>
      <w:footerReference w:type="default" r:id="rId17"/>
      <w:headerReference w:type="first" r:id="rId18"/>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EDCB" w14:textId="77777777" w:rsidR="00BF7A5F" w:rsidRDefault="00BF7A5F">
      <w:pPr>
        <w:spacing w:after="0" w:line="240" w:lineRule="auto"/>
      </w:pPr>
      <w:r>
        <w:separator/>
      </w:r>
    </w:p>
  </w:endnote>
  <w:endnote w:type="continuationSeparator" w:id="0">
    <w:p w14:paraId="3105A3F0" w14:textId="77777777" w:rsidR="00BF7A5F" w:rsidRDefault="00BF7A5F">
      <w:pPr>
        <w:spacing w:after="0" w:line="240" w:lineRule="auto"/>
      </w:pPr>
      <w:r>
        <w:continuationSeparator/>
      </w:r>
    </w:p>
  </w:endnote>
  <w:endnote w:type="continuationNotice" w:id="1">
    <w:p w14:paraId="7F90BAD5" w14:textId="77777777" w:rsidR="00BF7A5F" w:rsidRDefault="00BF7A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BBC3" w14:textId="77777777" w:rsidR="00BF7A5F" w:rsidRDefault="00BF7A5F">
      <w:pPr>
        <w:spacing w:after="0" w:line="240" w:lineRule="auto"/>
      </w:pPr>
      <w:r>
        <w:separator/>
      </w:r>
    </w:p>
  </w:footnote>
  <w:footnote w:type="continuationSeparator" w:id="0">
    <w:p w14:paraId="39C2F337" w14:textId="77777777" w:rsidR="00BF7A5F" w:rsidRDefault="00BF7A5F">
      <w:pPr>
        <w:spacing w:after="0" w:line="240" w:lineRule="auto"/>
      </w:pPr>
      <w:r>
        <w:continuationSeparator/>
      </w:r>
    </w:p>
  </w:footnote>
  <w:footnote w:type="continuationNotice" w:id="1">
    <w:p w14:paraId="27475502" w14:textId="77777777" w:rsidR="00BF7A5F" w:rsidRDefault="00BF7A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BF7A5F">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BF7A5F">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B20B95"/>
    <w:multiLevelType w:val="hybridMultilevel"/>
    <w:tmpl w:val="FCE80D5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86F33E0"/>
    <w:multiLevelType w:val="multilevel"/>
    <w:tmpl w:val="B1720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117DBE"/>
    <w:multiLevelType w:val="hybridMultilevel"/>
    <w:tmpl w:val="5DD8A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CFD66CA"/>
    <w:multiLevelType w:val="multilevel"/>
    <w:tmpl w:val="3E52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8"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A6736A"/>
    <w:multiLevelType w:val="hybridMultilevel"/>
    <w:tmpl w:val="0F2EB958"/>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2"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4" w15:restartNumberingAfterBreak="0">
    <w:nsid w:val="24D65630"/>
    <w:multiLevelType w:val="hybridMultilevel"/>
    <w:tmpl w:val="85663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1900EA8"/>
    <w:multiLevelType w:val="hybridMultilevel"/>
    <w:tmpl w:val="03D8B68C"/>
    <w:lvl w:ilvl="0" w:tplc="24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A313CA1"/>
    <w:multiLevelType w:val="hybridMultilevel"/>
    <w:tmpl w:val="78E66B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23A6D"/>
    <w:multiLevelType w:val="hybridMultilevel"/>
    <w:tmpl w:val="388E20A8"/>
    <w:lvl w:ilvl="0" w:tplc="240A0001">
      <w:start w:val="1"/>
      <w:numFmt w:val="bullet"/>
      <w:lvlText w:val=""/>
      <w:lvlJc w:val="left"/>
      <w:pPr>
        <w:ind w:left="2520" w:hanging="360"/>
      </w:pPr>
      <w:rPr>
        <w:rFonts w:ascii="Symbol" w:hAnsi="Symbol" w:hint="default"/>
      </w:rPr>
    </w:lvl>
    <w:lvl w:ilvl="1" w:tplc="240A0003">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22" w15:restartNumberingAfterBreak="0">
    <w:nsid w:val="490B7AE5"/>
    <w:multiLevelType w:val="multilevel"/>
    <w:tmpl w:val="096E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452DF7"/>
    <w:multiLevelType w:val="multilevel"/>
    <w:tmpl w:val="4D041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75635D"/>
    <w:multiLevelType w:val="multilevel"/>
    <w:tmpl w:val="659C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0"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4"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0FC4953"/>
    <w:multiLevelType w:val="hybridMultilevel"/>
    <w:tmpl w:val="681094D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6"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714D6D57"/>
    <w:multiLevelType w:val="multilevel"/>
    <w:tmpl w:val="F256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0"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36"/>
  </w:num>
  <w:num w:numId="2" w16cid:durableId="505485544">
    <w:abstractNumId w:val="38"/>
  </w:num>
  <w:num w:numId="3" w16cid:durableId="843277053">
    <w:abstractNumId w:val="33"/>
  </w:num>
  <w:num w:numId="4" w16cid:durableId="11330596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5"/>
  </w:num>
  <w:num w:numId="7" w16cid:durableId="211036800">
    <w:abstractNumId w:val="27"/>
  </w:num>
  <w:num w:numId="8" w16cid:durableId="2107997317">
    <w:abstractNumId w:val="3"/>
  </w:num>
  <w:num w:numId="9" w16cid:durableId="1580671781">
    <w:abstractNumId w:val="15"/>
  </w:num>
  <w:num w:numId="10" w16cid:durableId="1809400761">
    <w:abstractNumId w:val="34"/>
  </w:num>
  <w:num w:numId="11" w16cid:durableId="559172815">
    <w:abstractNumId w:val="10"/>
  </w:num>
  <w:num w:numId="12" w16cid:durableId="1328047260">
    <w:abstractNumId w:val="9"/>
  </w:num>
  <w:num w:numId="13" w16cid:durableId="886380371">
    <w:abstractNumId w:val="20"/>
  </w:num>
  <w:num w:numId="14" w16cid:durableId="1992901261">
    <w:abstractNumId w:val="24"/>
  </w:num>
  <w:num w:numId="15" w16cid:durableId="391276193">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40"/>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1"/>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3"/>
  </w:num>
  <w:num w:numId="20" w16cid:durableId="1867912511">
    <w:abstractNumId w:val="29"/>
  </w:num>
  <w:num w:numId="21" w16cid:durableId="1340742040">
    <w:abstractNumId w:val="19"/>
  </w:num>
  <w:num w:numId="22" w16cid:durableId="1593708866">
    <w:abstractNumId w:val="17"/>
  </w:num>
  <w:num w:numId="23" w16cid:durableId="1926918412">
    <w:abstractNumId w:val="16"/>
  </w:num>
  <w:num w:numId="24" w16cid:durableId="48457321">
    <w:abstractNumId w:val="32"/>
  </w:num>
  <w:num w:numId="25" w16cid:durableId="548346651">
    <w:abstractNumId w:val="12"/>
  </w:num>
  <w:num w:numId="26" w16cid:durableId="1200633253">
    <w:abstractNumId w:val="1"/>
  </w:num>
  <w:num w:numId="27" w16cid:durableId="1590918751">
    <w:abstractNumId w:val="0"/>
  </w:num>
  <w:num w:numId="28" w16cid:durableId="1802991775">
    <w:abstractNumId w:val="7"/>
  </w:num>
  <w:num w:numId="29" w16cid:durableId="1653555971">
    <w:abstractNumId w:val="28"/>
  </w:num>
  <w:num w:numId="30" w16cid:durableId="1460802051">
    <w:abstractNumId w:val="8"/>
  </w:num>
  <w:num w:numId="31" w16cid:durableId="1190796086">
    <w:abstractNumId w:val="11"/>
  </w:num>
  <w:num w:numId="32" w16cid:durableId="2111655999">
    <w:abstractNumId w:val="22"/>
  </w:num>
  <w:num w:numId="33" w16cid:durableId="697586177">
    <w:abstractNumId w:val="21"/>
  </w:num>
  <w:num w:numId="34" w16cid:durableId="472598189">
    <w:abstractNumId w:val="14"/>
  </w:num>
  <w:num w:numId="35" w16cid:durableId="298845183">
    <w:abstractNumId w:val="5"/>
  </w:num>
  <w:num w:numId="36" w16cid:durableId="1205021626">
    <w:abstractNumId w:val="18"/>
  </w:num>
  <w:num w:numId="37" w16cid:durableId="1256551982">
    <w:abstractNumId w:val="2"/>
  </w:num>
  <w:num w:numId="38" w16cid:durableId="1623030427">
    <w:abstractNumId w:val="6"/>
  </w:num>
  <w:num w:numId="39" w16cid:durableId="6105189">
    <w:abstractNumId w:val="26"/>
  </w:num>
  <w:num w:numId="40" w16cid:durableId="2101641159">
    <w:abstractNumId w:val="37"/>
  </w:num>
  <w:num w:numId="41" w16cid:durableId="9913691">
    <w:abstractNumId w:val="35"/>
  </w:num>
  <w:num w:numId="42" w16cid:durableId="333918349">
    <w:abstractNumId w:val="4"/>
  </w:num>
  <w:num w:numId="43" w16cid:durableId="177151236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190F"/>
    <w:rsid w:val="000723CC"/>
    <w:rsid w:val="000756CD"/>
    <w:rsid w:val="000935DA"/>
    <w:rsid w:val="000A648F"/>
    <w:rsid w:val="000B3289"/>
    <w:rsid w:val="000C285C"/>
    <w:rsid w:val="000D19F5"/>
    <w:rsid w:val="000E04AA"/>
    <w:rsid w:val="000E3051"/>
    <w:rsid w:val="000F2166"/>
    <w:rsid w:val="00117BFB"/>
    <w:rsid w:val="00130725"/>
    <w:rsid w:val="001321F6"/>
    <w:rsid w:val="00140DCE"/>
    <w:rsid w:val="001660DC"/>
    <w:rsid w:val="00172F63"/>
    <w:rsid w:val="00174851"/>
    <w:rsid w:val="00192BFE"/>
    <w:rsid w:val="001C1892"/>
    <w:rsid w:val="001C508E"/>
    <w:rsid w:val="001D44E1"/>
    <w:rsid w:val="001D75C8"/>
    <w:rsid w:val="001E6449"/>
    <w:rsid w:val="00223AD9"/>
    <w:rsid w:val="00233A9B"/>
    <w:rsid w:val="00245A66"/>
    <w:rsid w:val="00257FE0"/>
    <w:rsid w:val="00261748"/>
    <w:rsid w:val="00261FF8"/>
    <w:rsid w:val="002B3410"/>
    <w:rsid w:val="002B70D5"/>
    <w:rsid w:val="002D12AD"/>
    <w:rsid w:val="002E0F5A"/>
    <w:rsid w:val="003163ED"/>
    <w:rsid w:val="003232D5"/>
    <w:rsid w:val="003327D0"/>
    <w:rsid w:val="003333BE"/>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477777"/>
    <w:rsid w:val="004B1C60"/>
    <w:rsid w:val="00502891"/>
    <w:rsid w:val="00504738"/>
    <w:rsid w:val="005163B3"/>
    <w:rsid w:val="005242C6"/>
    <w:rsid w:val="00537159"/>
    <w:rsid w:val="00541DB6"/>
    <w:rsid w:val="00553E9D"/>
    <w:rsid w:val="00582B43"/>
    <w:rsid w:val="005931AF"/>
    <w:rsid w:val="005D3455"/>
    <w:rsid w:val="005D38ED"/>
    <w:rsid w:val="005D762E"/>
    <w:rsid w:val="005E2F69"/>
    <w:rsid w:val="005E716B"/>
    <w:rsid w:val="00604A19"/>
    <w:rsid w:val="0061358A"/>
    <w:rsid w:val="00646F55"/>
    <w:rsid w:val="006866E9"/>
    <w:rsid w:val="006A0BF0"/>
    <w:rsid w:val="00702E2E"/>
    <w:rsid w:val="00743A27"/>
    <w:rsid w:val="007553B0"/>
    <w:rsid w:val="00761526"/>
    <w:rsid w:val="00763DBE"/>
    <w:rsid w:val="007659AA"/>
    <w:rsid w:val="007950A5"/>
    <w:rsid w:val="007C3AB2"/>
    <w:rsid w:val="007D4273"/>
    <w:rsid w:val="00815D58"/>
    <w:rsid w:val="00834292"/>
    <w:rsid w:val="00845E20"/>
    <w:rsid w:val="00855B2E"/>
    <w:rsid w:val="00865C4D"/>
    <w:rsid w:val="00880A59"/>
    <w:rsid w:val="00886060"/>
    <w:rsid w:val="00891C4D"/>
    <w:rsid w:val="008D48E0"/>
    <w:rsid w:val="008D7773"/>
    <w:rsid w:val="008F5A23"/>
    <w:rsid w:val="009015A5"/>
    <w:rsid w:val="0092729E"/>
    <w:rsid w:val="009448E8"/>
    <w:rsid w:val="00980DBA"/>
    <w:rsid w:val="009830C8"/>
    <w:rsid w:val="009B6B97"/>
    <w:rsid w:val="009D3278"/>
    <w:rsid w:val="00A058F8"/>
    <w:rsid w:val="00A30720"/>
    <w:rsid w:val="00A63563"/>
    <w:rsid w:val="00A92164"/>
    <w:rsid w:val="00A93D42"/>
    <w:rsid w:val="00AE4A49"/>
    <w:rsid w:val="00AF79AC"/>
    <w:rsid w:val="00B03D78"/>
    <w:rsid w:val="00B334B2"/>
    <w:rsid w:val="00B3491D"/>
    <w:rsid w:val="00B37BFF"/>
    <w:rsid w:val="00B41093"/>
    <w:rsid w:val="00B457AB"/>
    <w:rsid w:val="00B53D0D"/>
    <w:rsid w:val="00B55158"/>
    <w:rsid w:val="00B67A68"/>
    <w:rsid w:val="00B85A79"/>
    <w:rsid w:val="00BA3E8C"/>
    <w:rsid w:val="00BA649D"/>
    <w:rsid w:val="00BB464D"/>
    <w:rsid w:val="00BB5841"/>
    <w:rsid w:val="00BF7A5F"/>
    <w:rsid w:val="00C15BD7"/>
    <w:rsid w:val="00C40C7E"/>
    <w:rsid w:val="00C45EEB"/>
    <w:rsid w:val="00C60C4E"/>
    <w:rsid w:val="00C8696B"/>
    <w:rsid w:val="00CA46F1"/>
    <w:rsid w:val="00CA7209"/>
    <w:rsid w:val="00CC084F"/>
    <w:rsid w:val="00CC09B2"/>
    <w:rsid w:val="00CE69A9"/>
    <w:rsid w:val="00CF66F5"/>
    <w:rsid w:val="00D11770"/>
    <w:rsid w:val="00D277E1"/>
    <w:rsid w:val="00D83FDF"/>
    <w:rsid w:val="00D85CF8"/>
    <w:rsid w:val="00DC52B5"/>
    <w:rsid w:val="00DD7DE9"/>
    <w:rsid w:val="00E34F6F"/>
    <w:rsid w:val="00E413A0"/>
    <w:rsid w:val="00E5319B"/>
    <w:rsid w:val="00E54187"/>
    <w:rsid w:val="00E84005"/>
    <w:rsid w:val="00E85AFD"/>
    <w:rsid w:val="00EA4660"/>
    <w:rsid w:val="00EB21B5"/>
    <w:rsid w:val="00EB5C81"/>
    <w:rsid w:val="00EE736D"/>
    <w:rsid w:val="00F2679D"/>
    <w:rsid w:val="00F439FE"/>
    <w:rsid w:val="00F51763"/>
    <w:rsid w:val="00F67240"/>
    <w:rsid w:val="00F97D5C"/>
    <w:rsid w:val="00FB155A"/>
    <w:rsid w:val="00FB5843"/>
    <w:rsid w:val="00FD1120"/>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132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15429464">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35394989">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67315026">
      <w:bodyDiv w:val="1"/>
      <w:marLeft w:val="0"/>
      <w:marRight w:val="0"/>
      <w:marTop w:val="0"/>
      <w:marBottom w:val="0"/>
      <w:divBdr>
        <w:top w:val="none" w:sz="0" w:space="0" w:color="auto"/>
        <w:left w:val="none" w:sz="0" w:space="0" w:color="auto"/>
        <w:bottom w:val="none" w:sz="0" w:space="0" w:color="auto"/>
        <w:right w:val="none" w:sz="0" w:space="0" w:color="auto"/>
      </w:divBdr>
    </w:div>
    <w:div w:id="71702525">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22818850">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72692651">
      <w:bodyDiv w:val="1"/>
      <w:marLeft w:val="0"/>
      <w:marRight w:val="0"/>
      <w:marTop w:val="0"/>
      <w:marBottom w:val="0"/>
      <w:divBdr>
        <w:top w:val="none" w:sz="0" w:space="0" w:color="auto"/>
        <w:left w:val="none" w:sz="0" w:space="0" w:color="auto"/>
        <w:bottom w:val="none" w:sz="0" w:space="0" w:color="auto"/>
        <w:right w:val="none" w:sz="0" w:space="0" w:color="auto"/>
      </w:divBdr>
    </w:div>
    <w:div w:id="228000684">
      <w:bodyDiv w:val="1"/>
      <w:marLeft w:val="0"/>
      <w:marRight w:val="0"/>
      <w:marTop w:val="0"/>
      <w:marBottom w:val="0"/>
      <w:divBdr>
        <w:top w:val="none" w:sz="0" w:space="0" w:color="auto"/>
        <w:left w:val="none" w:sz="0" w:space="0" w:color="auto"/>
        <w:bottom w:val="none" w:sz="0" w:space="0" w:color="auto"/>
        <w:right w:val="none" w:sz="0" w:space="0" w:color="auto"/>
      </w:divBdr>
    </w:div>
    <w:div w:id="254634409">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839618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67730706">
      <w:bodyDiv w:val="1"/>
      <w:marLeft w:val="0"/>
      <w:marRight w:val="0"/>
      <w:marTop w:val="0"/>
      <w:marBottom w:val="0"/>
      <w:divBdr>
        <w:top w:val="none" w:sz="0" w:space="0" w:color="auto"/>
        <w:left w:val="none" w:sz="0" w:space="0" w:color="auto"/>
        <w:bottom w:val="none" w:sz="0" w:space="0" w:color="auto"/>
        <w:right w:val="none" w:sz="0" w:space="0" w:color="auto"/>
      </w:divBdr>
    </w:div>
    <w:div w:id="370108013">
      <w:bodyDiv w:val="1"/>
      <w:marLeft w:val="0"/>
      <w:marRight w:val="0"/>
      <w:marTop w:val="0"/>
      <w:marBottom w:val="0"/>
      <w:divBdr>
        <w:top w:val="none" w:sz="0" w:space="0" w:color="auto"/>
        <w:left w:val="none" w:sz="0" w:space="0" w:color="auto"/>
        <w:bottom w:val="none" w:sz="0" w:space="0" w:color="auto"/>
        <w:right w:val="none" w:sz="0" w:space="0" w:color="auto"/>
      </w:divBdr>
    </w:div>
    <w:div w:id="37743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97112808">
      <w:bodyDiv w:val="1"/>
      <w:marLeft w:val="0"/>
      <w:marRight w:val="0"/>
      <w:marTop w:val="0"/>
      <w:marBottom w:val="0"/>
      <w:divBdr>
        <w:top w:val="none" w:sz="0" w:space="0" w:color="auto"/>
        <w:left w:val="none" w:sz="0" w:space="0" w:color="auto"/>
        <w:bottom w:val="none" w:sz="0" w:space="0" w:color="auto"/>
        <w:right w:val="none" w:sz="0" w:space="0" w:color="auto"/>
      </w:divBdr>
    </w:div>
    <w:div w:id="586496604">
      <w:bodyDiv w:val="1"/>
      <w:marLeft w:val="0"/>
      <w:marRight w:val="0"/>
      <w:marTop w:val="0"/>
      <w:marBottom w:val="0"/>
      <w:divBdr>
        <w:top w:val="none" w:sz="0" w:space="0" w:color="auto"/>
        <w:left w:val="none" w:sz="0" w:space="0" w:color="auto"/>
        <w:bottom w:val="none" w:sz="0" w:space="0" w:color="auto"/>
        <w:right w:val="none" w:sz="0" w:space="0" w:color="auto"/>
      </w:divBdr>
    </w:div>
    <w:div w:id="648100623">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67943005">
      <w:bodyDiv w:val="1"/>
      <w:marLeft w:val="0"/>
      <w:marRight w:val="0"/>
      <w:marTop w:val="0"/>
      <w:marBottom w:val="0"/>
      <w:divBdr>
        <w:top w:val="none" w:sz="0" w:space="0" w:color="auto"/>
        <w:left w:val="none" w:sz="0" w:space="0" w:color="auto"/>
        <w:bottom w:val="none" w:sz="0" w:space="0" w:color="auto"/>
        <w:right w:val="none" w:sz="0" w:space="0" w:color="auto"/>
      </w:divBdr>
    </w:div>
    <w:div w:id="673997195">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5010576">
      <w:bodyDiv w:val="1"/>
      <w:marLeft w:val="0"/>
      <w:marRight w:val="0"/>
      <w:marTop w:val="0"/>
      <w:marBottom w:val="0"/>
      <w:divBdr>
        <w:top w:val="none" w:sz="0" w:space="0" w:color="auto"/>
        <w:left w:val="none" w:sz="0" w:space="0" w:color="auto"/>
        <w:bottom w:val="none" w:sz="0" w:space="0" w:color="auto"/>
        <w:right w:val="none" w:sz="0" w:space="0" w:color="auto"/>
      </w:divBdr>
    </w:div>
    <w:div w:id="784277178">
      <w:bodyDiv w:val="1"/>
      <w:marLeft w:val="0"/>
      <w:marRight w:val="0"/>
      <w:marTop w:val="0"/>
      <w:marBottom w:val="0"/>
      <w:divBdr>
        <w:top w:val="none" w:sz="0" w:space="0" w:color="auto"/>
        <w:left w:val="none" w:sz="0" w:space="0" w:color="auto"/>
        <w:bottom w:val="none" w:sz="0" w:space="0" w:color="auto"/>
        <w:right w:val="none" w:sz="0" w:space="0" w:color="auto"/>
      </w:divBdr>
    </w:div>
    <w:div w:id="816654229">
      <w:bodyDiv w:val="1"/>
      <w:marLeft w:val="0"/>
      <w:marRight w:val="0"/>
      <w:marTop w:val="0"/>
      <w:marBottom w:val="0"/>
      <w:divBdr>
        <w:top w:val="none" w:sz="0" w:space="0" w:color="auto"/>
        <w:left w:val="none" w:sz="0" w:space="0" w:color="auto"/>
        <w:bottom w:val="none" w:sz="0" w:space="0" w:color="auto"/>
        <w:right w:val="none" w:sz="0" w:space="0" w:color="auto"/>
      </w:divBdr>
    </w:div>
    <w:div w:id="840386703">
      <w:bodyDiv w:val="1"/>
      <w:marLeft w:val="0"/>
      <w:marRight w:val="0"/>
      <w:marTop w:val="0"/>
      <w:marBottom w:val="0"/>
      <w:divBdr>
        <w:top w:val="none" w:sz="0" w:space="0" w:color="auto"/>
        <w:left w:val="none" w:sz="0" w:space="0" w:color="auto"/>
        <w:bottom w:val="none" w:sz="0" w:space="0" w:color="auto"/>
        <w:right w:val="none" w:sz="0" w:space="0" w:color="auto"/>
      </w:divBdr>
    </w:div>
    <w:div w:id="844050044">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07157062">
      <w:bodyDiv w:val="1"/>
      <w:marLeft w:val="0"/>
      <w:marRight w:val="0"/>
      <w:marTop w:val="0"/>
      <w:marBottom w:val="0"/>
      <w:divBdr>
        <w:top w:val="none" w:sz="0" w:space="0" w:color="auto"/>
        <w:left w:val="none" w:sz="0" w:space="0" w:color="auto"/>
        <w:bottom w:val="none" w:sz="0" w:space="0" w:color="auto"/>
        <w:right w:val="none" w:sz="0" w:space="0" w:color="auto"/>
      </w:divBdr>
    </w:div>
    <w:div w:id="912349820">
      <w:bodyDiv w:val="1"/>
      <w:marLeft w:val="0"/>
      <w:marRight w:val="0"/>
      <w:marTop w:val="0"/>
      <w:marBottom w:val="0"/>
      <w:divBdr>
        <w:top w:val="none" w:sz="0" w:space="0" w:color="auto"/>
        <w:left w:val="none" w:sz="0" w:space="0" w:color="auto"/>
        <w:bottom w:val="none" w:sz="0" w:space="0" w:color="auto"/>
        <w:right w:val="none" w:sz="0" w:space="0" w:color="auto"/>
      </w:divBdr>
    </w:div>
    <w:div w:id="941257695">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61308542">
      <w:bodyDiv w:val="1"/>
      <w:marLeft w:val="0"/>
      <w:marRight w:val="0"/>
      <w:marTop w:val="0"/>
      <w:marBottom w:val="0"/>
      <w:divBdr>
        <w:top w:val="none" w:sz="0" w:space="0" w:color="auto"/>
        <w:left w:val="none" w:sz="0" w:space="0" w:color="auto"/>
        <w:bottom w:val="none" w:sz="0" w:space="0" w:color="auto"/>
        <w:right w:val="none" w:sz="0" w:space="0" w:color="auto"/>
      </w:divBdr>
    </w:div>
    <w:div w:id="992098006">
      <w:bodyDiv w:val="1"/>
      <w:marLeft w:val="0"/>
      <w:marRight w:val="0"/>
      <w:marTop w:val="0"/>
      <w:marBottom w:val="0"/>
      <w:divBdr>
        <w:top w:val="none" w:sz="0" w:space="0" w:color="auto"/>
        <w:left w:val="none" w:sz="0" w:space="0" w:color="auto"/>
        <w:bottom w:val="none" w:sz="0" w:space="0" w:color="auto"/>
        <w:right w:val="none" w:sz="0" w:space="0" w:color="auto"/>
      </w:divBdr>
    </w:div>
    <w:div w:id="1010375503">
      <w:bodyDiv w:val="1"/>
      <w:marLeft w:val="0"/>
      <w:marRight w:val="0"/>
      <w:marTop w:val="0"/>
      <w:marBottom w:val="0"/>
      <w:divBdr>
        <w:top w:val="none" w:sz="0" w:space="0" w:color="auto"/>
        <w:left w:val="none" w:sz="0" w:space="0" w:color="auto"/>
        <w:bottom w:val="none" w:sz="0" w:space="0" w:color="auto"/>
        <w:right w:val="none" w:sz="0" w:space="0" w:color="auto"/>
      </w:divBdr>
    </w:div>
    <w:div w:id="1060327125">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76364030">
      <w:bodyDiv w:val="1"/>
      <w:marLeft w:val="0"/>
      <w:marRight w:val="0"/>
      <w:marTop w:val="0"/>
      <w:marBottom w:val="0"/>
      <w:divBdr>
        <w:top w:val="none" w:sz="0" w:space="0" w:color="auto"/>
        <w:left w:val="none" w:sz="0" w:space="0" w:color="auto"/>
        <w:bottom w:val="none" w:sz="0" w:space="0" w:color="auto"/>
        <w:right w:val="none" w:sz="0" w:space="0" w:color="auto"/>
      </w:divBdr>
    </w:div>
    <w:div w:id="1085951547">
      <w:bodyDiv w:val="1"/>
      <w:marLeft w:val="0"/>
      <w:marRight w:val="0"/>
      <w:marTop w:val="0"/>
      <w:marBottom w:val="0"/>
      <w:divBdr>
        <w:top w:val="none" w:sz="0" w:space="0" w:color="auto"/>
        <w:left w:val="none" w:sz="0" w:space="0" w:color="auto"/>
        <w:bottom w:val="none" w:sz="0" w:space="0" w:color="auto"/>
        <w:right w:val="none" w:sz="0" w:space="0" w:color="auto"/>
      </w:divBdr>
    </w:div>
    <w:div w:id="109845045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59809545">
      <w:bodyDiv w:val="1"/>
      <w:marLeft w:val="0"/>
      <w:marRight w:val="0"/>
      <w:marTop w:val="0"/>
      <w:marBottom w:val="0"/>
      <w:divBdr>
        <w:top w:val="none" w:sz="0" w:space="0" w:color="auto"/>
        <w:left w:val="none" w:sz="0" w:space="0" w:color="auto"/>
        <w:bottom w:val="none" w:sz="0" w:space="0" w:color="auto"/>
        <w:right w:val="none" w:sz="0" w:space="0" w:color="auto"/>
      </w:divBdr>
    </w:div>
    <w:div w:id="1169642169">
      <w:bodyDiv w:val="1"/>
      <w:marLeft w:val="0"/>
      <w:marRight w:val="0"/>
      <w:marTop w:val="0"/>
      <w:marBottom w:val="0"/>
      <w:divBdr>
        <w:top w:val="none" w:sz="0" w:space="0" w:color="auto"/>
        <w:left w:val="none" w:sz="0" w:space="0" w:color="auto"/>
        <w:bottom w:val="none" w:sz="0" w:space="0" w:color="auto"/>
        <w:right w:val="none" w:sz="0" w:space="0" w:color="auto"/>
      </w:divBdr>
    </w:div>
    <w:div w:id="1177766989">
      <w:bodyDiv w:val="1"/>
      <w:marLeft w:val="0"/>
      <w:marRight w:val="0"/>
      <w:marTop w:val="0"/>
      <w:marBottom w:val="0"/>
      <w:divBdr>
        <w:top w:val="none" w:sz="0" w:space="0" w:color="auto"/>
        <w:left w:val="none" w:sz="0" w:space="0" w:color="auto"/>
        <w:bottom w:val="none" w:sz="0" w:space="0" w:color="auto"/>
        <w:right w:val="none" w:sz="0" w:space="0" w:color="auto"/>
      </w:divBdr>
    </w:div>
    <w:div w:id="1219902876">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40141780">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87680748">
      <w:bodyDiv w:val="1"/>
      <w:marLeft w:val="0"/>
      <w:marRight w:val="0"/>
      <w:marTop w:val="0"/>
      <w:marBottom w:val="0"/>
      <w:divBdr>
        <w:top w:val="none" w:sz="0" w:space="0" w:color="auto"/>
        <w:left w:val="none" w:sz="0" w:space="0" w:color="auto"/>
        <w:bottom w:val="none" w:sz="0" w:space="0" w:color="auto"/>
        <w:right w:val="none" w:sz="0" w:space="0" w:color="auto"/>
      </w:divBdr>
    </w:div>
    <w:div w:id="1424716092">
      <w:bodyDiv w:val="1"/>
      <w:marLeft w:val="0"/>
      <w:marRight w:val="0"/>
      <w:marTop w:val="0"/>
      <w:marBottom w:val="0"/>
      <w:divBdr>
        <w:top w:val="none" w:sz="0" w:space="0" w:color="auto"/>
        <w:left w:val="none" w:sz="0" w:space="0" w:color="auto"/>
        <w:bottom w:val="none" w:sz="0" w:space="0" w:color="auto"/>
        <w:right w:val="none" w:sz="0" w:space="0" w:color="auto"/>
      </w:divBdr>
    </w:div>
    <w:div w:id="1475490831">
      <w:bodyDiv w:val="1"/>
      <w:marLeft w:val="0"/>
      <w:marRight w:val="0"/>
      <w:marTop w:val="0"/>
      <w:marBottom w:val="0"/>
      <w:divBdr>
        <w:top w:val="none" w:sz="0" w:space="0" w:color="auto"/>
        <w:left w:val="none" w:sz="0" w:space="0" w:color="auto"/>
        <w:bottom w:val="none" w:sz="0" w:space="0" w:color="auto"/>
        <w:right w:val="none" w:sz="0" w:space="0" w:color="auto"/>
      </w:divBdr>
    </w:div>
    <w:div w:id="1485927640">
      <w:bodyDiv w:val="1"/>
      <w:marLeft w:val="0"/>
      <w:marRight w:val="0"/>
      <w:marTop w:val="0"/>
      <w:marBottom w:val="0"/>
      <w:divBdr>
        <w:top w:val="none" w:sz="0" w:space="0" w:color="auto"/>
        <w:left w:val="none" w:sz="0" w:space="0" w:color="auto"/>
        <w:bottom w:val="none" w:sz="0" w:space="0" w:color="auto"/>
        <w:right w:val="none" w:sz="0" w:space="0" w:color="auto"/>
      </w:divBdr>
    </w:div>
    <w:div w:id="1530753691">
      <w:bodyDiv w:val="1"/>
      <w:marLeft w:val="0"/>
      <w:marRight w:val="0"/>
      <w:marTop w:val="0"/>
      <w:marBottom w:val="0"/>
      <w:divBdr>
        <w:top w:val="none" w:sz="0" w:space="0" w:color="auto"/>
        <w:left w:val="none" w:sz="0" w:space="0" w:color="auto"/>
        <w:bottom w:val="none" w:sz="0" w:space="0" w:color="auto"/>
        <w:right w:val="none" w:sz="0" w:space="0" w:color="auto"/>
      </w:divBdr>
    </w:div>
    <w:div w:id="1607347257">
      <w:bodyDiv w:val="1"/>
      <w:marLeft w:val="0"/>
      <w:marRight w:val="0"/>
      <w:marTop w:val="0"/>
      <w:marBottom w:val="0"/>
      <w:divBdr>
        <w:top w:val="none" w:sz="0" w:space="0" w:color="auto"/>
        <w:left w:val="none" w:sz="0" w:space="0" w:color="auto"/>
        <w:bottom w:val="none" w:sz="0" w:space="0" w:color="auto"/>
        <w:right w:val="none" w:sz="0" w:space="0" w:color="auto"/>
      </w:divBdr>
    </w:div>
    <w:div w:id="1610577750">
      <w:bodyDiv w:val="1"/>
      <w:marLeft w:val="0"/>
      <w:marRight w:val="0"/>
      <w:marTop w:val="0"/>
      <w:marBottom w:val="0"/>
      <w:divBdr>
        <w:top w:val="none" w:sz="0" w:space="0" w:color="auto"/>
        <w:left w:val="none" w:sz="0" w:space="0" w:color="auto"/>
        <w:bottom w:val="none" w:sz="0" w:space="0" w:color="auto"/>
        <w:right w:val="none" w:sz="0" w:space="0" w:color="auto"/>
      </w:divBdr>
    </w:div>
    <w:div w:id="1630168010">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54546782">
      <w:bodyDiv w:val="1"/>
      <w:marLeft w:val="0"/>
      <w:marRight w:val="0"/>
      <w:marTop w:val="0"/>
      <w:marBottom w:val="0"/>
      <w:divBdr>
        <w:top w:val="none" w:sz="0" w:space="0" w:color="auto"/>
        <w:left w:val="none" w:sz="0" w:space="0" w:color="auto"/>
        <w:bottom w:val="none" w:sz="0" w:space="0" w:color="auto"/>
        <w:right w:val="none" w:sz="0" w:space="0" w:color="auto"/>
      </w:divBdr>
    </w:div>
    <w:div w:id="1781562494">
      <w:bodyDiv w:val="1"/>
      <w:marLeft w:val="0"/>
      <w:marRight w:val="0"/>
      <w:marTop w:val="0"/>
      <w:marBottom w:val="0"/>
      <w:divBdr>
        <w:top w:val="none" w:sz="0" w:space="0" w:color="auto"/>
        <w:left w:val="none" w:sz="0" w:space="0" w:color="auto"/>
        <w:bottom w:val="none" w:sz="0" w:space="0" w:color="auto"/>
        <w:right w:val="none" w:sz="0" w:space="0" w:color="auto"/>
      </w:divBdr>
    </w:div>
    <w:div w:id="1828861302">
      <w:bodyDiv w:val="1"/>
      <w:marLeft w:val="0"/>
      <w:marRight w:val="0"/>
      <w:marTop w:val="0"/>
      <w:marBottom w:val="0"/>
      <w:divBdr>
        <w:top w:val="none" w:sz="0" w:space="0" w:color="auto"/>
        <w:left w:val="none" w:sz="0" w:space="0" w:color="auto"/>
        <w:bottom w:val="none" w:sz="0" w:space="0" w:color="auto"/>
        <w:right w:val="none" w:sz="0" w:space="0" w:color="auto"/>
      </w:divBdr>
    </w:div>
    <w:div w:id="1895316416">
      <w:bodyDiv w:val="1"/>
      <w:marLeft w:val="0"/>
      <w:marRight w:val="0"/>
      <w:marTop w:val="0"/>
      <w:marBottom w:val="0"/>
      <w:divBdr>
        <w:top w:val="none" w:sz="0" w:space="0" w:color="auto"/>
        <w:left w:val="none" w:sz="0" w:space="0" w:color="auto"/>
        <w:bottom w:val="none" w:sz="0" w:space="0" w:color="auto"/>
        <w:right w:val="none" w:sz="0" w:space="0" w:color="auto"/>
      </w:divBdr>
    </w:div>
    <w:div w:id="1903983740">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80919315">
      <w:bodyDiv w:val="1"/>
      <w:marLeft w:val="0"/>
      <w:marRight w:val="0"/>
      <w:marTop w:val="0"/>
      <w:marBottom w:val="0"/>
      <w:divBdr>
        <w:top w:val="none" w:sz="0" w:space="0" w:color="auto"/>
        <w:left w:val="none" w:sz="0" w:space="0" w:color="auto"/>
        <w:bottom w:val="none" w:sz="0" w:space="0" w:color="auto"/>
        <w:right w:val="none" w:sz="0" w:space="0" w:color="auto"/>
      </w:divBdr>
    </w:div>
    <w:div w:id="1984190917">
      <w:bodyDiv w:val="1"/>
      <w:marLeft w:val="0"/>
      <w:marRight w:val="0"/>
      <w:marTop w:val="0"/>
      <w:marBottom w:val="0"/>
      <w:divBdr>
        <w:top w:val="none" w:sz="0" w:space="0" w:color="auto"/>
        <w:left w:val="none" w:sz="0" w:space="0" w:color="auto"/>
        <w:bottom w:val="none" w:sz="0" w:space="0" w:color="auto"/>
        <w:right w:val="none" w:sz="0" w:space="0" w:color="auto"/>
      </w:divBdr>
    </w:div>
    <w:div w:id="1998726797">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1996734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40542779">
      <w:bodyDiv w:val="1"/>
      <w:marLeft w:val="0"/>
      <w:marRight w:val="0"/>
      <w:marTop w:val="0"/>
      <w:marBottom w:val="0"/>
      <w:divBdr>
        <w:top w:val="none" w:sz="0" w:space="0" w:color="auto"/>
        <w:left w:val="none" w:sz="0" w:space="0" w:color="auto"/>
        <w:bottom w:val="none" w:sz="0" w:space="0" w:color="auto"/>
        <w:right w:val="none" w:sz="0" w:space="0" w:color="auto"/>
      </w:divBdr>
    </w:div>
    <w:div w:id="2049454148">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38720180">
      <w:bodyDiv w:val="1"/>
      <w:marLeft w:val="0"/>
      <w:marRight w:val="0"/>
      <w:marTop w:val="0"/>
      <w:marBottom w:val="0"/>
      <w:divBdr>
        <w:top w:val="none" w:sz="0" w:space="0" w:color="auto"/>
        <w:left w:val="none" w:sz="0" w:space="0" w:color="auto"/>
        <w:bottom w:val="none" w:sz="0" w:space="0" w:color="auto"/>
        <w:right w:val="none" w:sz="0" w:space="0" w:color="auto"/>
      </w:divBdr>
    </w:div>
    <w:div w:id="2144813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na.edu.co"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np.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315</TotalTime>
  <Pages>10</Pages>
  <Words>2090</Words>
  <Characters>13284</Characters>
  <Application>Microsoft Office Word</Application>
  <DocSecurity>0</DocSecurity>
  <Lines>532</Lines>
  <Paragraphs>245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Leidy Marcela Diaz Buritica</cp:lastModifiedBy>
  <cp:revision>151</cp:revision>
  <cp:lastPrinted>2016-06-08T13:42:00Z</cp:lastPrinted>
  <dcterms:created xsi:type="dcterms:W3CDTF">2023-05-11T21:49:00Z</dcterms:created>
  <dcterms:modified xsi:type="dcterms:W3CDTF">2026-03-17T04:00:00Z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2026-03-13T19:18:20Z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8aeabb6b-2917-48bd-9fd4-b5973cb5bc55</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